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8" w:rsidRPr="00775D2F" w:rsidRDefault="00AF0428" w:rsidP="00647694">
      <w:pPr>
        <w:jc w:val="center"/>
      </w:pPr>
    </w:p>
    <w:p w:rsidR="00AD079C" w:rsidRPr="00775D2F" w:rsidRDefault="008E71CC" w:rsidP="00257B92">
      <w:pPr>
        <w:jc w:val="center"/>
        <w:rPr>
          <w:sz w:val="36"/>
          <w:szCs w:val="36"/>
        </w:rPr>
      </w:pPr>
      <w:r>
        <w:rPr>
          <w:sz w:val="36"/>
          <w:szCs w:val="36"/>
        </w:rPr>
        <w:t>Final</w:t>
      </w:r>
      <w:r w:rsidR="003C5084" w:rsidRPr="00775D2F">
        <w:rPr>
          <w:sz w:val="36"/>
          <w:szCs w:val="36"/>
        </w:rPr>
        <w:t xml:space="preserve"> Examination</w:t>
      </w:r>
      <w:r w:rsidR="00257B92">
        <w:rPr>
          <w:sz w:val="36"/>
          <w:szCs w:val="36"/>
        </w:rPr>
        <w:t xml:space="preserve"> for </w:t>
      </w:r>
      <w:r w:rsidR="003C5084" w:rsidRPr="00775D2F">
        <w:rPr>
          <w:sz w:val="36"/>
          <w:szCs w:val="36"/>
        </w:rPr>
        <w:t>Doctor of Public Health</w:t>
      </w:r>
    </w:p>
    <w:p w:rsidR="00257B92" w:rsidRDefault="00257B92" w:rsidP="00257B92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(Duration: 3 hours; </w:t>
      </w:r>
      <w:proofErr w:type="gramStart"/>
      <w:r>
        <w:rPr>
          <w:rFonts w:ascii="Angsana New" w:hAnsi="Angsana New" w:cs="Angsana New"/>
          <w:sz w:val="36"/>
          <w:szCs w:val="36"/>
        </w:rPr>
        <w:t>Total</w:t>
      </w:r>
      <w:proofErr w:type="gramEnd"/>
      <w:r>
        <w:rPr>
          <w:rFonts w:ascii="Angsana New" w:hAnsi="Angsana New" w:cs="Angsana New"/>
          <w:sz w:val="36"/>
          <w:szCs w:val="36"/>
        </w:rPr>
        <w:t xml:space="preserve"> score: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/>
          <w:sz w:val="36"/>
          <w:szCs w:val="36"/>
        </w:rPr>
        <w:t>60)</w:t>
      </w:r>
    </w:p>
    <w:p w:rsidR="00257B92" w:rsidRPr="001237A4" w:rsidRDefault="00257B92" w:rsidP="00257B92">
      <w:pPr>
        <w:jc w:val="center"/>
        <w:rPr>
          <w:rFonts w:ascii="Angsana New" w:hAnsi="Angsana New" w:cs="Angsana New"/>
          <w:i/>
          <w:iCs/>
          <w:sz w:val="36"/>
          <w:szCs w:val="36"/>
        </w:rPr>
      </w:pPr>
      <w:r>
        <w:rPr>
          <w:rFonts w:ascii="Angsana New" w:hAnsi="Angsana New" w:cs="Angsana New"/>
          <w:i/>
          <w:iCs/>
          <w:sz w:val="36"/>
          <w:szCs w:val="36"/>
        </w:rPr>
        <w:t>Students can use books or internet. Communication with anybody else is strictly prohibited.</w:t>
      </w:r>
    </w:p>
    <w:p w:rsidR="001237A4" w:rsidRPr="00775D2F" w:rsidRDefault="00257B92" w:rsidP="00257B92">
      <w:pPr>
        <w:jc w:val="center"/>
      </w:pPr>
      <w:r>
        <w:t>*********************</w:t>
      </w:r>
    </w:p>
    <w:p w:rsidR="00A01279" w:rsidRPr="00775D2F" w:rsidRDefault="00A01279" w:rsidP="00A01279">
      <w:pPr>
        <w:rPr>
          <w:b/>
          <w:bCs/>
          <w:u w:val="single"/>
        </w:rPr>
      </w:pPr>
    </w:p>
    <w:p w:rsidR="00A01279" w:rsidRDefault="00A01279" w:rsidP="00A01279">
      <w:r w:rsidRPr="00775D2F">
        <w:rPr>
          <w:b/>
          <w:bCs/>
          <w:u w:val="single"/>
        </w:rPr>
        <w:t>Part A: Research Methodology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r w:rsidR="002E1C67" w:rsidRPr="00775D2F">
        <w:t>30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204185" w:rsidRDefault="00204185" w:rsidP="00204185">
      <w:pPr>
        <w:rPr>
          <w:b/>
          <w:bCs/>
        </w:rPr>
      </w:pPr>
    </w:p>
    <w:p w:rsidR="00204185" w:rsidRPr="00775D2F" w:rsidRDefault="00204185" w:rsidP="00204185">
      <w:pPr>
        <w:rPr>
          <w:b/>
          <w:bCs/>
        </w:rPr>
      </w:pPr>
      <w:r w:rsidRPr="00775D2F">
        <w:rPr>
          <w:b/>
          <w:bCs/>
        </w:rPr>
        <w:t>Based on the attached article, please answer the following questions:</w:t>
      </w:r>
    </w:p>
    <w:p w:rsidR="00204185" w:rsidRPr="00775D2F" w:rsidRDefault="00204185" w:rsidP="00A01279">
      <w:pPr>
        <w:rPr>
          <w:b/>
          <w:bCs/>
          <w:u w:val="single"/>
        </w:rPr>
      </w:pPr>
    </w:p>
    <w:p w:rsidR="00A01279" w:rsidRPr="00775D2F" w:rsidRDefault="00A01279" w:rsidP="00A01279">
      <w:pPr>
        <w:rPr>
          <w:b/>
          <w:bCs/>
          <w:u w:val="single"/>
        </w:rPr>
      </w:pPr>
    </w:p>
    <w:p w:rsidR="00254BA7" w:rsidRPr="00775D2F" w:rsidRDefault="00254BA7" w:rsidP="008B245B">
      <w:pPr>
        <w:shd w:val="clear" w:color="auto" w:fill="FFFFFF"/>
        <w:ind w:left="720" w:hanging="360"/>
      </w:pPr>
      <w:r w:rsidRPr="00775D2F">
        <w:t>1).</w:t>
      </w:r>
      <w:r w:rsidRPr="00775D2F">
        <w:tab/>
      </w:r>
      <w:proofErr w:type="gramStart"/>
      <w:r w:rsidR="00586F89" w:rsidRPr="00775D2F">
        <w:t>What</w:t>
      </w:r>
      <w:proofErr w:type="gramEnd"/>
      <w:r w:rsidR="00586F89" w:rsidRPr="00775D2F">
        <w:t xml:space="preserve"> is the primary research question?</w:t>
      </w:r>
      <w:r w:rsidRPr="00775D2F">
        <w:t xml:space="preserve"> (</w:t>
      </w:r>
      <w:r w:rsidR="004747FA" w:rsidRPr="00775D2F">
        <w:t>2</w:t>
      </w:r>
      <w:r w:rsidRPr="00775D2F">
        <w:t xml:space="preserve"> </w:t>
      </w:r>
      <w:r w:rsidR="00586F89" w:rsidRPr="00775D2F">
        <w:t>scores</w:t>
      </w:r>
      <w:r w:rsidR="00C36186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t>2</w:t>
      </w:r>
      <w:r w:rsidR="008B245B" w:rsidRPr="00775D2F">
        <w:t>).</w:t>
      </w:r>
      <w:r w:rsidR="008B245B" w:rsidRPr="00775D2F">
        <w:tab/>
      </w:r>
      <w:proofErr w:type="gramStart"/>
      <w:r w:rsidR="00586F89" w:rsidRPr="00775D2F">
        <w:t>What</w:t>
      </w:r>
      <w:proofErr w:type="gramEnd"/>
      <w:r w:rsidR="00586F89" w:rsidRPr="00775D2F">
        <w:t xml:space="preserve"> is the type of the research design?</w:t>
      </w:r>
      <w:r w:rsidR="008B245B" w:rsidRPr="00775D2F">
        <w:t xml:space="preserve"> (</w:t>
      </w:r>
      <w:r w:rsidR="004747FA" w:rsidRPr="00775D2F">
        <w:t>2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254BA7" w:rsidRPr="00775D2F" w:rsidRDefault="00F429CC" w:rsidP="008B245B">
      <w:pPr>
        <w:shd w:val="clear" w:color="auto" w:fill="FFFFFF"/>
        <w:ind w:left="720" w:hanging="360"/>
      </w:pPr>
      <w:r w:rsidRPr="00775D2F">
        <w:t>3</w:t>
      </w:r>
      <w:r w:rsidR="00254BA7" w:rsidRPr="00775D2F">
        <w:t>).</w:t>
      </w:r>
      <w:r w:rsidR="00254BA7" w:rsidRPr="00775D2F">
        <w:tab/>
      </w:r>
      <w:proofErr w:type="gramStart"/>
      <w:r w:rsidR="00586F89" w:rsidRPr="00775D2F">
        <w:t>What</w:t>
      </w:r>
      <w:proofErr w:type="gramEnd"/>
      <w:r w:rsidR="00586F89" w:rsidRPr="00775D2F">
        <w:t xml:space="preserve"> is d</w:t>
      </w:r>
      <w:r w:rsidR="008C023F" w:rsidRPr="00775D2F">
        <w:t>ependent variable</w:t>
      </w:r>
      <w:r w:rsidR="00586F89" w:rsidRPr="00775D2F">
        <w:t xml:space="preserve"> that is the</w:t>
      </w:r>
      <w:r w:rsidR="00254BA7" w:rsidRPr="00775D2F">
        <w:t xml:space="preserve"> </w:t>
      </w:r>
      <w:r w:rsidR="00586F89" w:rsidRPr="00775D2F">
        <w:t>p</w:t>
      </w:r>
      <w:r w:rsidR="008C023F" w:rsidRPr="00775D2F">
        <w:t>rimary outcome</w:t>
      </w:r>
      <w:r w:rsidR="00586F89" w:rsidRPr="00775D2F">
        <w:t xml:space="preserve"> of this study? </w:t>
      </w:r>
      <w:r w:rsidR="00754813">
        <w:t xml:space="preserve">Please </w:t>
      </w:r>
      <w:r w:rsidR="00586F89" w:rsidRPr="00775D2F">
        <w:t>specify name and type</w:t>
      </w:r>
      <w:r w:rsidR="00754813">
        <w:t xml:space="preserve"> of the variable.</w:t>
      </w:r>
      <w:r w:rsidR="00254BA7" w:rsidRPr="00775D2F">
        <w:t xml:space="preserve"> (</w:t>
      </w:r>
      <w:r w:rsidR="004747FA" w:rsidRPr="00775D2F">
        <w:t>2</w:t>
      </w:r>
      <w:r w:rsidR="00EF0C7E" w:rsidRPr="00775D2F">
        <w:t xml:space="preserve"> </w:t>
      </w:r>
      <w:r w:rsidR="00586F89" w:rsidRPr="00775D2F">
        <w:t>scores</w:t>
      </w:r>
      <w:r w:rsidR="00C36186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254BA7" w:rsidRPr="00775D2F" w:rsidRDefault="00F429CC" w:rsidP="008B245B">
      <w:pPr>
        <w:shd w:val="clear" w:color="auto" w:fill="FFFFFF"/>
        <w:ind w:left="720" w:hanging="360"/>
      </w:pPr>
      <w:r w:rsidRPr="00775D2F">
        <w:t>4</w:t>
      </w:r>
      <w:r w:rsidR="00254BA7" w:rsidRPr="00775D2F">
        <w:t>)</w:t>
      </w:r>
      <w:r w:rsidR="00254BA7" w:rsidRPr="00775D2F">
        <w:tab/>
      </w:r>
      <w:r w:rsidR="00586F89" w:rsidRPr="00775D2F">
        <w:t xml:space="preserve">What </w:t>
      </w:r>
      <w:proofErr w:type="gramStart"/>
      <w:r w:rsidR="00586F89" w:rsidRPr="00775D2F">
        <w:t>is(</w:t>
      </w:r>
      <w:proofErr w:type="gramEnd"/>
      <w:r w:rsidR="00586F89" w:rsidRPr="00775D2F">
        <w:t>are) indepen</w:t>
      </w:r>
      <w:r w:rsidR="00754813">
        <w:t>dent variable(s) of this study? Please</w:t>
      </w:r>
      <w:r w:rsidR="00586F89" w:rsidRPr="00775D2F">
        <w:t xml:space="preserve"> specify name and type</w:t>
      </w:r>
      <w:r w:rsidR="00754813">
        <w:t xml:space="preserve"> of the variable.</w:t>
      </w:r>
      <w:r w:rsidR="00586F89" w:rsidRPr="00775D2F">
        <w:t xml:space="preserve"> (2 scores)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t>5</w:t>
      </w:r>
      <w:r w:rsidR="008B245B" w:rsidRPr="00775D2F">
        <w:t>).</w:t>
      </w:r>
      <w:r w:rsidR="008B245B" w:rsidRPr="00775D2F">
        <w:tab/>
      </w:r>
      <w:proofErr w:type="gramStart"/>
      <w:r w:rsidR="00234790" w:rsidRPr="00775D2F">
        <w:t>What</w:t>
      </w:r>
      <w:proofErr w:type="gramEnd"/>
      <w:r w:rsidR="00234790" w:rsidRPr="00775D2F">
        <w:t xml:space="preserve"> is the </w:t>
      </w:r>
      <w:r w:rsidR="00ED6ECE" w:rsidRPr="00775D2F">
        <w:t>magnitude of effect</w:t>
      </w:r>
      <w:r w:rsidR="00234790" w:rsidRPr="00775D2F">
        <w:t xml:space="preserve"> that the author used for answering the primary research question?</w:t>
      </w:r>
      <w:r w:rsidR="006766B2">
        <w:t xml:space="preserve"> If there was none, please specify what should be reported for th</w:t>
      </w:r>
      <w:r w:rsidR="00754813">
        <w:t>e same research question</w:t>
      </w:r>
      <w:r w:rsidR="006766B2">
        <w:t>?</w:t>
      </w:r>
      <w:r w:rsidR="008B245B" w:rsidRPr="00775D2F">
        <w:t xml:space="preserve"> (</w:t>
      </w:r>
      <w:r w:rsidR="004747FA" w:rsidRPr="00775D2F">
        <w:t>4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t>6</w:t>
      </w:r>
      <w:r w:rsidR="008B245B" w:rsidRPr="00775D2F">
        <w:t>).</w:t>
      </w:r>
      <w:r w:rsidR="008B245B" w:rsidRPr="00775D2F">
        <w:tab/>
      </w:r>
      <w:proofErr w:type="gramStart"/>
      <w:r w:rsidR="00234790" w:rsidRPr="00775D2F">
        <w:t>What</w:t>
      </w:r>
      <w:proofErr w:type="gramEnd"/>
      <w:r w:rsidR="00234790" w:rsidRPr="00775D2F">
        <w:t xml:space="preserve"> are biases that could make the results invalid?</w:t>
      </w:r>
      <w:r w:rsidR="006766B2">
        <w:t xml:space="preserve"> Please</w:t>
      </w:r>
      <w:r w:rsidR="00234790" w:rsidRPr="00775D2F">
        <w:t xml:space="preserve"> specify name and roles of each bias</w:t>
      </w:r>
      <w:r w:rsidR="00754813">
        <w:t>, i.e., the conclusion could be distorted in what way</w:t>
      </w:r>
      <w:r w:rsidR="008B245B" w:rsidRPr="00775D2F">
        <w:t xml:space="preserve"> </w:t>
      </w:r>
      <w:r w:rsidR="00754813">
        <w:t>and by what mechanism</w:t>
      </w:r>
      <w:r w:rsidR="006F375B">
        <w:t>s</w:t>
      </w:r>
      <w:r w:rsidR="00754813">
        <w:t xml:space="preserve">. </w:t>
      </w:r>
      <w:r w:rsidR="008B245B" w:rsidRPr="00775D2F">
        <w:t>(</w:t>
      </w:r>
      <w:r w:rsidR="004747FA" w:rsidRPr="00775D2F">
        <w:t>8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</w:p>
    <w:p w:rsidR="008B245B" w:rsidRDefault="008B245B" w:rsidP="008B245B">
      <w:pPr>
        <w:shd w:val="clear" w:color="auto" w:fill="FFFFFF"/>
        <w:ind w:left="720" w:hanging="360"/>
      </w:pPr>
    </w:p>
    <w:p w:rsidR="00263D04" w:rsidRDefault="00263D04" w:rsidP="008B245B">
      <w:pPr>
        <w:shd w:val="clear" w:color="auto" w:fill="FFFFFF"/>
        <w:ind w:left="720" w:hanging="360"/>
      </w:pPr>
    </w:p>
    <w:p w:rsidR="00263D04" w:rsidRPr="00775D2F" w:rsidRDefault="00263D04" w:rsidP="008B245B">
      <w:pPr>
        <w:shd w:val="clear" w:color="auto" w:fill="FFFFFF"/>
        <w:ind w:left="720" w:hanging="360"/>
      </w:pPr>
    </w:p>
    <w:p w:rsidR="008B245B" w:rsidRPr="00775D2F" w:rsidRDefault="00F429CC" w:rsidP="008B245B">
      <w:pPr>
        <w:shd w:val="clear" w:color="auto" w:fill="FFFFFF"/>
        <w:ind w:left="720" w:hanging="360"/>
      </w:pPr>
      <w:r w:rsidRPr="00775D2F">
        <w:t>7</w:t>
      </w:r>
      <w:r w:rsidR="008B245B" w:rsidRPr="00775D2F">
        <w:t>).</w:t>
      </w:r>
      <w:r w:rsidR="008B245B" w:rsidRPr="00775D2F">
        <w:tab/>
      </w:r>
      <w:bookmarkStart w:id="0" w:name="OLE_LINK1"/>
      <w:bookmarkStart w:id="1" w:name="OLE_LINK2"/>
      <w:r w:rsidR="00961302">
        <w:t xml:space="preserve">Indicate the weakest points of this paper and </w:t>
      </w:r>
      <w:r w:rsidR="006E3F51">
        <w:t>suggest</w:t>
      </w:r>
      <w:r w:rsidR="00961302">
        <w:t xml:space="preserve"> h</w:t>
      </w:r>
      <w:r w:rsidR="003534BA" w:rsidRPr="00775D2F">
        <w:t xml:space="preserve">ow </w:t>
      </w:r>
      <w:r w:rsidR="00961302">
        <w:t>to improve them</w:t>
      </w:r>
      <w:r w:rsidR="003534BA" w:rsidRPr="00775D2F">
        <w:t>?</w:t>
      </w:r>
      <w:r w:rsidR="008B245B" w:rsidRPr="00775D2F">
        <w:t xml:space="preserve"> (</w:t>
      </w:r>
      <w:r w:rsidR="004747FA" w:rsidRPr="00775D2F">
        <w:t>10</w:t>
      </w:r>
      <w:r w:rsidR="008B245B" w:rsidRPr="00775D2F">
        <w:t xml:space="preserve"> </w:t>
      </w:r>
      <w:r w:rsidR="00586F89" w:rsidRPr="00775D2F">
        <w:t>scores</w:t>
      </w:r>
      <w:r w:rsidR="008B245B" w:rsidRPr="00775D2F">
        <w:t>)</w:t>
      </w:r>
      <w:bookmarkEnd w:id="0"/>
      <w:bookmarkEnd w:id="1"/>
    </w:p>
    <w:p w:rsidR="008B245B" w:rsidRPr="00775D2F" w:rsidRDefault="008B245B" w:rsidP="008B245B">
      <w:pPr>
        <w:shd w:val="clear" w:color="auto" w:fill="FFFFFF"/>
        <w:ind w:left="720" w:hanging="360"/>
      </w:pPr>
    </w:p>
    <w:p w:rsidR="0008284B" w:rsidRDefault="0008284B">
      <w:pPr>
        <w:jc w:val="left"/>
      </w:pPr>
      <w:r>
        <w:br w:type="page"/>
      </w:r>
    </w:p>
    <w:p w:rsidR="00865D8B" w:rsidRPr="00775D2F" w:rsidRDefault="00865D8B"/>
    <w:p w:rsidR="00FE1A77" w:rsidRPr="00775D2F" w:rsidRDefault="00FE1A77" w:rsidP="00FE1A77">
      <w:pPr>
        <w:rPr>
          <w:b/>
          <w:bCs/>
          <w:u w:val="single"/>
        </w:rPr>
      </w:pPr>
      <w:r w:rsidRPr="00775D2F">
        <w:rPr>
          <w:b/>
          <w:bCs/>
          <w:u w:val="single"/>
        </w:rPr>
        <w:t xml:space="preserve">Part B: </w:t>
      </w:r>
      <w:proofErr w:type="gramStart"/>
      <w:r w:rsidRPr="00775D2F">
        <w:rPr>
          <w:b/>
          <w:bCs/>
          <w:u w:val="single"/>
        </w:rPr>
        <w:t>Statistics</w:t>
      </w:r>
      <w:r w:rsidR="007C249F" w:rsidRPr="00775D2F">
        <w:rPr>
          <w:b/>
          <w:bCs/>
          <w:cs/>
        </w:rPr>
        <w:t xml:space="preserve"> </w:t>
      </w:r>
      <w:r w:rsidR="007C249F" w:rsidRPr="00775D2F">
        <w:rPr>
          <w:b/>
          <w:bCs/>
        </w:rPr>
        <w:t xml:space="preserve"> </w:t>
      </w:r>
      <w:r w:rsidR="007C249F" w:rsidRPr="00775D2F">
        <w:t>(</w:t>
      </w:r>
      <w:proofErr w:type="gramEnd"/>
      <w:r w:rsidR="002E1C67" w:rsidRPr="00775D2F">
        <w:t>30</w:t>
      </w:r>
      <w:r w:rsidR="007C249F" w:rsidRPr="00775D2F">
        <w:t xml:space="preserve"> </w:t>
      </w:r>
      <w:r w:rsidR="003C5084" w:rsidRPr="00775D2F">
        <w:t>scores</w:t>
      </w:r>
      <w:r w:rsidR="007C249F" w:rsidRPr="00775D2F">
        <w:t>)</w:t>
      </w:r>
    </w:p>
    <w:p w:rsidR="005E27C4" w:rsidRDefault="005E27C4" w:rsidP="005E27C4">
      <w:pPr>
        <w:shd w:val="clear" w:color="auto" w:fill="FFFFFF"/>
        <w:ind w:left="720" w:hanging="360"/>
      </w:pPr>
    </w:p>
    <w:p w:rsidR="00707A4F" w:rsidRPr="00775D2F" w:rsidRDefault="00707A4F" w:rsidP="00707A4F">
      <w:pPr>
        <w:rPr>
          <w:b/>
          <w:bCs/>
        </w:rPr>
      </w:pPr>
      <w:r w:rsidRPr="00775D2F">
        <w:rPr>
          <w:b/>
          <w:bCs/>
        </w:rPr>
        <w:t xml:space="preserve">Based on the attached </w:t>
      </w:r>
      <w:r>
        <w:rPr>
          <w:b/>
          <w:bCs/>
        </w:rPr>
        <w:t>data set</w:t>
      </w:r>
      <w:r w:rsidR="005B1A6F">
        <w:rPr>
          <w:b/>
          <w:bCs/>
        </w:rPr>
        <w:t xml:space="preserve"> w</w:t>
      </w:r>
      <w:r w:rsidR="00234568">
        <w:rPr>
          <w:b/>
          <w:bCs/>
        </w:rPr>
        <w:t>ith</w:t>
      </w:r>
      <w:r w:rsidR="005B1A6F">
        <w:rPr>
          <w:b/>
          <w:bCs/>
        </w:rPr>
        <w:t xml:space="preserve"> </w:t>
      </w:r>
      <w:r w:rsidR="00234568">
        <w:rPr>
          <w:b/>
          <w:bCs/>
        </w:rPr>
        <w:t>a description</w:t>
      </w:r>
      <w:r w:rsidR="005B1A6F">
        <w:rPr>
          <w:b/>
          <w:bCs/>
        </w:rPr>
        <w:t xml:space="preserve"> below</w:t>
      </w:r>
      <w:r w:rsidRPr="00775D2F">
        <w:rPr>
          <w:b/>
          <w:bCs/>
        </w:rPr>
        <w:t>, please answer the following questions:</w:t>
      </w:r>
    </w:p>
    <w:p w:rsidR="00DA5CEA" w:rsidRDefault="00DA5CEA" w:rsidP="00511DC5">
      <w:pPr>
        <w:shd w:val="clear" w:color="auto" w:fill="FFFFFF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8284B" w:rsidTr="0008284B">
        <w:tc>
          <w:tcPr>
            <w:tcW w:w="9854" w:type="dxa"/>
          </w:tcPr>
          <w:p w:rsidR="0008284B" w:rsidRDefault="0008284B" w:rsidP="00E00DAD">
            <w:pPr>
              <w:ind w:left="426" w:hanging="42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Antibiotic prophylaxis in abdominal hysterectomy: a randomized, double-blinded controlled trial.</w:t>
            </w:r>
          </w:p>
          <w:p w:rsidR="0008284B" w:rsidRDefault="0008284B" w:rsidP="0008284B">
            <w:r>
              <w:t xml:space="preserve"> </w:t>
            </w:r>
          </w:p>
          <w:p w:rsidR="0008284B" w:rsidRDefault="0008284B" w:rsidP="0008284B">
            <w:pPr>
              <w:ind w:left="1843" w:hanging="1843"/>
            </w:pPr>
            <w:r>
              <w:rPr>
                <w:b/>
                <w:bCs/>
              </w:rPr>
              <w:t>Study objectives</w:t>
            </w:r>
            <w:r>
              <w:t xml:space="preserve">: </w:t>
            </w:r>
            <w:r>
              <w:tab/>
              <w:t xml:space="preserve">To determine the efficacy of </w:t>
            </w:r>
            <w:proofErr w:type="spellStart"/>
            <w:r>
              <w:t>Cephazolin</w:t>
            </w:r>
            <w:proofErr w:type="spellEnd"/>
            <w:r>
              <w:t xml:space="preserve"> and </w:t>
            </w:r>
            <w:proofErr w:type="spellStart"/>
            <w:r>
              <w:t>Ampicilin</w:t>
            </w:r>
            <w:proofErr w:type="spellEnd"/>
            <w:r>
              <w:t xml:space="preserve"> as the antibiotic prophylaxis for abdominal hysterectomy patients.</w:t>
            </w:r>
          </w:p>
          <w:p w:rsidR="0008284B" w:rsidRDefault="0008284B" w:rsidP="0008284B"/>
          <w:p w:rsidR="0008284B" w:rsidRDefault="0008284B" w:rsidP="0008284B">
            <w:pPr>
              <w:rPr>
                <w:b/>
                <w:bCs/>
              </w:rPr>
            </w:pPr>
            <w:r>
              <w:rPr>
                <w:b/>
                <w:bCs/>
              </w:rPr>
              <w:t>Data description:</w:t>
            </w:r>
          </w:p>
          <w:p w:rsidR="0008284B" w:rsidRDefault="0008284B" w:rsidP="0008284B">
            <w:r>
              <w:t xml:space="preserve">ATB </w:t>
            </w:r>
            <w:r>
              <w:tab/>
            </w:r>
            <w:r>
              <w:tab/>
              <w:t>"1=</w:t>
            </w:r>
            <w:r w:rsidRPr="002951AE">
              <w:t xml:space="preserve"> </w:t>
            </w:r>
            <w:r>
              <w:t>Placebo; 2=</w:t>
            </w:r>
            <w:proofErr w:type="spellStart"/>
            <w:r>
              <w:t>Ampicilin</w:t>
            </w:r>
            <w:proofErr w:type="spellEnd"/>
            <w:r>
              <w:t>; 3=</w:t>
            </w:r>
            <w:r w:rsidRPr="002951AE">
              <w:t xml:space="preserve"> </w:t>
            </w:r>
            <w:proofErr w:type="spellStart"/>
            <w:r>
              <w:t>Cephazolin</w:t>
            </w:r>
            <w:proofErr w:type="spellEnd"/>
            <w:r>
              <w:t>"</w:t>
            </w:r>
          </w:p>
          <w:p w:rsidR="0008284B" w:rsidRDefault="0008284B" w:rsidP="0008284B">
            <w:r>
              <w:t xml:space="preserve">POFM </w:t>
            </w:r>
            <w:r>
              <w:tab/>
            </w:r>
            <w:r>
              <w:tab/>
              <w:t>"Post-operative febrile morbidity 1=Yes; 0=No"</w:t>
            </w:r>
          </w:p>
          <w:p w:rsidR="0008284B" w:rsidRDefault="0008284B" w:rsidP="0008284B">
            <w:r>
              <w:t xml:space="preserve">AGE </w:t>
            </w:r>
            <w:r>
              <w:tab/>
            </w:r>
            <w:r>
              <w:tab/>
              <w:t>"Age (years)"</w:t>
            </w:r>
          </w:p>
          <w:p w:rsidR="0008284B" w:rsidRDefault="0008284B" w:rsidP="0008284B">
            <w:r>
              <w:t xml:space="preserve">WEIGHT </w:t>
            </w:r>
            <w:r>
              <w:tab/>
              <w:t>"Weight (Kgs)"</w:t>
            </w:r>
          </w:p>
          <w:p w:rsidR="0008284B" w:rsidRDefault="0008284B" w:rsidP="0008284B">
            <w:r>
              <w:t xml:space="preserve">HEIGHT </w:t>
            </w:r>
            <w:r>
              <w:tab/>
              <w:t>"Height (</w:t>
            </w:r>
            <w:proofErr w:type="spellStart"/>
            <w:r>
              <w:t>Cms</w:t>
            </w:r>
            <w:proofErr w:type="spellEnd"/>
            <w:r>
              <w:t>)"</w:t>
            </w:r>
          </w:p>
          <w:p w:rsidR="0008284B" w:rsidRDefault="0008284B" w:rsidP="0008284B">
            <w:r>
              <w:t xml:space="preserve">HOSSTAY </w:t>
            </w:r>
            <w:r>
              <w:tab/>
              <w:t>"Hospital stay (Days)"</w:t>
            </w:r>
          </w:p>
          <w:p w:rsidR="0008284B" w:rsidRPr="001C25DD" w:rsidRDefault="0008284B" w:rsidP="0008284B">
            <w:pPr>
              <w:rPr>
                <w:lang w:val="es-ES"/>
              </w:rPr>
            </w:pPr>
            <w:r w:rsidRPr="001C25DD">
              <w:rPr>
                <w:lang w:val="es-ES"/>
              </w:rPr>
              <w:t xml:space="preserve">ANEMIA </w:t>
            </w:r>
            <w:r w:rsidRPr="001C25DD">
              <w:rPr>
                <w:lang w:val="es-ES"/>
              </w:rPr>
              <w:tab/>
              <w:t>"Anemia 1=No 2=Yes"</w:t>
            </w:r>
          </w:p>
          <w:p w:rsidR="0008284B" w:rsidRPr="001C25DD" w:rsidRDefault="0008284B" w:rsidP="0008284B">
            <w:pPr>
              <w:rPr>
                <w:lang w:val="es-ES"/>
              </w:rPr>
            </w:pPr>
            <w:r w:rsidRPr="001C25DD">
              <w:rPr>
                <w:lang w:val="es-ES"/>
              </w:rPr>
              <w:t xml:space="preserve">SURGEON </w:t>
            </w:r>
            <w:r w:rsidRPr="001C25DD">
              <w:rPr>
                <w:lang w:val="es-ES"/>
              </w:rPr>
              <w:tab/>
              <w:t>"</w:t>
            </w:r>
            <w:proofErr w:type="spellStart"/>
            <w:r w:rsidRPr="001C25DD">
              <w:rPr>
                <w:lang w:val="es-ES"/>
              </w:rPr>
              <w:t>Surgeon</w:t>
            </w:r>
            <w:proofErr w:type="spellEnd"/>
            <w:r w:rsidRPr="001C25DD">
              <w:rPr>
                <w:lang w:val="es-ES"/>
              </w:rPr>
              <w:t xml:space="preserve"> 1=</w:t>
            </w:r>
            <w:proofErr w:type="spellStart"/>
            <w:r w:rsidRPr="001C25DD">
              <w:rPr>
                <w:lang w:val="es-ES"/>
              </w:rPr>
              <w:t>Dr</w:t>
            </w:r>
            <w:proofErr w:type="spellEnd"/>
            <w:r w:rsidRPr="001C25DD">
              <w:rPr>
                <w:lang w:val="es-ES"/>
              </w:rPr>
              <w:t xml:space="preserve"> A  2=</w:t>
            </w:r>
            <w:proofErr w:type="spellStart"/>
            <w:r w:rsidRPr="001C25DD">
              <w:rPr>
                <w:lang w:val="es-ES"/>
              </w:rPr>
              <w:t>Dr</w:t>
            </w:r>
            <w:proofErr w:type="spellEnd"/>
            <w:r w:rsidRPr="001C25DD">
              <w:rPr>
                <w:lang w:val="es-ES"/>
              </w:rPr>
              <w:t xml:space="preserve"> B"</w:t>
            </w:r>
          </w:p>
          <w:p w:rsidR="0008284B" w:rsidRDefault="0008284B" w:rsidP="0008284B">
            <w:r>
              <w:t xml:space="preserve">BLOODTX </w:t>
            </w:r>
            <w:r>
              <w:tab/>
              <w:t>"Blood transfusion 1=No  2=Yes"</w:t>
            </w:r>
          </w:p>
          <w:p w:rsidR="0008284B" w:rsidRDefault="0008284B" w:rsidP="0008284B">
            <w:r>
              <w:t xml:space="preserve">TIME </w:t>
            </w:r>
            <w:r>
              <w:tab/>
            </w:r>
            <w:r>
              <w:tab/>
              <w:t>"Duration of the operation (minutes)"</w:t>
            </w:r>
          </w:p>
          <w:p w:rsidR="0008284B" w:rsidRDefault="0008284B" w:rsidP="0008284B"/>
          <w:p w:rsidR="0008284B" w:rsidRDefault="0008284B" w:rsidP="000828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Example of the data: </w:t>
            </w:r>
          </w:p>
          <w:p w:rsidR="0008284B" w:rsidRPr="00E00DAD" w:rsidRDefault="0008284B" w:rsidP="0008284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>atb</w:t>
            </w:r>
            <w:proofErr w:type="spellEnd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</w:r>
            <w:proofErr w:type="spellStart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>pofm</w:t>
            </w:r>
            <w:proofErr w:type="spellEnd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  <w:t>age</w:t>
            </w:r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  <w:t>weight</w:t>
            </w:r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  <w:t>height</w:t>
            </w:r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</w:r>
            <w:proofErr w:type="spellStart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>hosstay</w:t>
            </w:r>
            <w:proofErr w:type="spellEnd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  <w:t>anemia</w:t>
            </w:r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  <w:t>surgeon</w:t>
            </w:r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</w:r>
            <w:proofErr w:type="spellStart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>bloodtx</w:t>
            </w:r>
            <w:proofErr w:type="spellEnd"/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tab/>
              <w:t>time</w:t>
            </w:r>
            <w:r w:rsidRPr="00E00DAD">
              <w:rPr>
                <w:rFonts w:ascii="Courier New" w:hAnsi="Courier New" w:cs="Courier New"/>
                <w:b/>
                <w:bCs/>
                <w:sz w:val="16"/>
                <w:szCs w:val="16"/>
              </w:rPr>
              <w:cr/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39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60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155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7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2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105</w:t>
            </w:r>
          </w:p>
          <w:p w:rsidR="0008284B" w:rsidRPr="00E00DAD" w:rsidRDefault="0008284B" w:rsidP="000828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00D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30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50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151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8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30</w:t>
            </w:r>
          </w:p>
          <w:p w:rsidR="0008284B" w:rsidRPr="00E00DAD" w:rsidRDefault="0008284B" w:rsidP="000828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00DA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43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54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149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9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75</w:t>
            </w:r>
          </w:p>
          <w:p w:rsidR="0008284B" w:rsidRPr="00E00DAD" w:rsidRDefault="0008284B" w:rsidP="000828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00DAD">
              <w:rPr>
                <w:rFonts w:ascii="Courier New" w:hAnsi="Courier New" w:cs="Courier New"/>
                <w:sz w:val="20"/>
                <w:szCs w:val="20"/>
              </w:rPr>
              <w:t>- - - Some records were omitted - - -</w:t>
            </w:r>
          </w:p>
          <w:p w:rsidR="0008284B" w:rsidRPr="00E00DAD" w:rsidRDefault="0008284B" w:rsidP="000828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00DA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49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50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150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8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75</w:t>
            </w:r>
          </w:p>
          <w:p w:rsidR="0008284B" w:rsidRPr="00E00DAD" w:rsidRDefault="0008284B" w:rsidP="000828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00DA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43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61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151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14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2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90</w:t>
            </w:r>
          </w:p>
          <w:p w:rsidR="0008284B" w:rsidRPr="00E00DAD" w:rsidRDefault="0008284B" w:rsidP="000828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00DA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0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51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64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146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7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2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</w:t>
            </w:r>
            <w:r w:rsidRPr="00E00DAD">
              <w:rPr>
                <w:rFonts w:ascii="Courier New" w:hAnsi="Courier New" w:cs="Courier New"/>
                <w:sz w:val="20"/>
                <w:szCs w:val="20"/>
              </w:rPr>
              <w:tab/>
              <w:t>150</w:t>
            </w:r>
          </w:p>
          <w:p w:rsidR="0008284B" w:rsidRDefault="0008284B" w:rsidP="0008284B">
            <w:pPr>
              <w:rPr>
                <w:b/>
                <w:bCs/>
              </w:rPr>
            </w:pPr>
          </w:p>
          <w:p w:rsidR="0008284B" w:rsidRDefault="0008284B" w:rsidP="0008284B">
            <w:r>
              <w:rPr>
                <w:b/>
                <w:bCs/>
              </w:rPr>
              <w:t>Data file:</w:t>
            </w:r>
            <w:r>
              <w:t xml:space="preserve"> ATB.DTA</w:t>
            </w:r>
          </w:p>
        </w:tc>
      </w:tr>
    </w:tbl>
    <w:p w:rsidR="00234568" w:rsidRDefault="00234568" w:rsidP="00511DC5">
      <w:pPr>
        <w:shd w:val="clear" w:color="auto" w:fill="FFFFFF"/>
      </w:pPr>
    </w:p>
    <w:p w:rsidR="00DA5CEA" w:rsidRDefault="00DA5CEA" w:rsidP="00095343">
      <w:pPr>
        <w:shd w:val="clear" w:color="auto" w:fill="FFFFFF"/>
      </w:pPr>
    </w:p>
    <w:p w:rsidR="005E27C4" w:rsidRPr="00775D2F" w:rsidRDefault="00357735" w:rsidP="005E27C4">
      <w:pPr>
        <w:shd w:val="clear" w:color="auto" w:fill="FFFFFF"/>
        <w:ind w:left="720" w:hanging="360"/>
      </w:pPr>
      <w:r>
        <w:t>8</w:t>
      </w:r>
      <w:r w:rsidR="00DA5CEA">
        <w:t xml:space="preserve">). </w:t>
      </w:r>
      <w:r w:rsidR="00095343">
        <w:t xml:space="preserve">Plan for data analysis: </w:t>
      </w:r>
      <w:r w:rsidR="003534BA" w:rsidRPr="00775D2F">
        <w:t xml:space="preserve">Please provide </w:t>
      </w:r>
      <w:r w:rsidR="0005686D">
        <w:t>a</w:t>
      </w:r>
      <w:r w:rsidR="003F2EA9">
        <w:t>ll</w:t>
      </w:r>
      <w:r w:rsidR="0005686D">
        <w:t xml:space="preserve"> </w:t>
      </w:r>
      <w:r w:rsidR="003534BA" w:rsidRPr="00775D2F">
        <w:t>dummy table</w:t>
      </w:r>
      <w:r w:rsidR="003F2EA9">
        <w:t>s</w:t>
      </w:r>
      <w:r w:rsidR="001536F3">
        <w:t>,</w:t>
      </w:r>
      <w:r w:rsidR="003534BA" w:rsidRPr="00775D2F">
        <w:t xml:space="preserve"> </w:t>
      </w:r>
      <w:r w:rsidR="001536F3">
        <w:t>the table</w:t>
      </w:r>
      <w:r w:rsidR="003F2EA9">
        <w:t>s</w:t>
      </w:r>
      <w:r w:rsidR="001536F3">
        <w:t xml:space="preserve"> without number being presented</w:t>
      </w:r>
      <w:r w:rsidR="00606A97">
        <w:t xml:space="preserve"> which</w:t>
      </w:r>
      <w:r w:rsidR="003534BA" w:rsidRPr="00775D2F">
        <w:t xml:space="preserve"> </w:t>
      </w:r>
      <w:r w:rsidR="003F2EA9">
        <w:t>should be presented in</w:t>
      </w:r>
      <w:r w:rsidR="003534BA" w:rsidRPr="00775D2F">
        <w:t xml:space="preserve"> this study</w:t>
      </w:r>
      <w:r w:rsidR="00323052">
        <w:t>.</w:t>
      </w:r>
      <w:r w:rsidR="0056660B" w:rsidRPr="00775D2F">
        <w:t xml:space="preserve"> (</w:t>
      </w:r>
      <w:r w:rsidR="00DA5CEA">
        <w:t>1</w:t>
      </w:r>
      <w:r w:rsidR="00095343">
        <w:t>0</w:t>
      </w:r>
      <w:r w:rsidR="0056660B" w:rsidRPr="00775D2F">
        <w:t xml:space="preserve"> </w:t>
      </w:r>
      <w:r w:rsidR="00586F89" w:rsidRPr="00775D2F">
        <w:t>scores</w:t>
      </w:r>
      <w:r w:rsidR="0056660B" w:rsidRPr="00775D2F">
        <w:t>)</w:t>
      </w:r>
    </w:p>
    <w:p w:rsidR="005372A9" w:rsidRDefault="005372A9">
      <w:bookmarkStart w:id="2" w:name="_GoBack"/>
      <w:bookmarkEnd w:id="2"/>
    </w:p>
    <w:p w:rsidR="005372A9" w:rsidRDefault="005372A9"/>
    <w:p w:rsidR="005372A9" w:rsidRPr="00775D2F" w:rsidRDefault="00E50151" w:rsidP="005372A9">
      <w:pPr>
        <w:shd w:val="clear" w:color="auto" w:fill="FFFFFF"/>
        <w:ind w:left="720" w:hanging="360"/>
        <w:rPr>
          <w:cs/>
        </w:rPr>
      </w:pPr>
      <w:r>
        <w:t>9</w:t>
      </w:r>
      <w:r w:rsidR="005372A9">
        <w:t xml:space="preserve">). </w:t>
      </w:r>
      <w:r w:rsidR="005372A9" w:rsidRPr="00775D2F">
        <w:t xml:space="preserve">Please </w:t>
      </w:r>
      <w:r w:rsidR="00323052">
        <w:t xml:space="preserve">provide Stata or R commands (Stata do file or R scripts) to obtain the </w:t>
      </w:r>
      <w:r w:rsidR="003F2EA9">
        <w:t xml:space="preserve">“main” </w:t>
      </w:r>
      <w:r w:rsidR="00323052">
        <w:t>results for the dummy table you’ve provided on question #8.</w:t>
      </w:r>
      <w:r w:rsidR="005372A9">
        <w:t xml:space="preserve"> </w:t>
      </w:r>
      <w:r w:rsidR="005372A9" w:rsidRPr="00775D2F">
        <w:t>(</w:t>
      </w:r>
      <w:r w:rsidR="005372A9">
        <w:t>10</w:t>
      </w:r>
      <w:r w:rsidR="005372A9" w:rsidRPr="00775D2F">
        <w:t xml:space="preserve"> scores)</w:t>
      </w:r>
    </w:p>
    <w:p w:rsidR="005372A9" w:rsidRDefault="005372A9" w:rsidP="0008284B">
      <w:pPr>
        <w:shd w:val="clear" w:color="auto" w:fill="FFFFFF"/>
      </w:pPr>
    </w:p>
    <w:p w:rsidR="005372A9" w:rsidRDefault="005372A9" w:rsidP="005372A9">
      <w:pPr>
        <w:shd w:val="clear" w:color="auto" w:fill="FFFFFF"/>
        <w:ind w:left="720" w:hanging="360"/>
      </w:pPr>
    </w:p>
    <w:p w:rsidR="005372A9" w:rsidRDefault="005372A9" w:rsidP="005372A9">
      <w:pPr>
        <w:shd w:val="clear" w:color="auto" w:fill="FFFFFF"/>
        <w:ind w:left="720" w:hanging="360"/>
      </w:pPr>
      <w:r>
        <w:t xml:space="preserve">10). </w:t>
      </w:r>
      <w:r w:rsidRPr="00775D2F">
        <w:t xml:space="preserve">Please </w:t>
      </w:r>
      <w:r>
        <w:t>summarize results as an abstract</w:t>
      </w:r>
      <w:r w:rsidR="00714B9C">
        <w:t>. Note that this must be presented with real results obtained from your own analysis</w:t>
      </w:r>
      <w:r w:rsidR="00323052">
        <w:t>.</w:t>
      </w:r>
      <w:r w:rsidRPr="00775D2F">
        <w:t xml:space="preserve"> (</w:t>
      </w:r>
      <w:r>
        <w:t>10</w:t>
      </w:r>
      <w:r w:rsidRPr="00775D2F">
        <w:t xml:space="preserve"> scores)</w:t>
      </w:r>
    </w:p>
    <w:p w:rsidR="005372A9" w:rsidRDefault="005372A9" w:rsidP="005372A9">
      <w:pPr>
        <w:shd w:val="clear" w:color="auto" w:fill="FFFFFF"/>
        <w:ind w:left="720" w:hanging="360"/>
      </w:pPr>
    </w:p>
    <w:p w:rsidR="005372A9" w:rsidRDefault="005372A9" w:rsidP="005372A9">
      <w:pPr>
        <w:shd w:val="clear" w:color="auto" w:fill="FFFFFF"/>
        <w:ind w:left="720" w:hanging="360"/>
      </w:pPr>
    </w:p>
    <w:p w:rsidR="00511DC5" w:rsidRPr="00775D2F" w:rsidRDefault="005372A9" w:rsidP="0008284B">
      <w:pPr>
        <w:shd w:val="clear" w:color="auto" w:fill="FFFFFF"/>
        <w:ind w:left="720" w:hanging="360"/>
        <w:jc w:val="center"/>
      </w:pPr>
      <w:r>
        <w:t>****************</w:t>
      </w:r>
    </w:p>
    <w:sectPr w:rsidR="00511DC5" w:rsidRPr="00775D2F" w:rsidSect="00011B86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CA" w:rsidRDefault="004A17CA">
      <w:r>
        <w:separator/>
      </w:r>
    </w:p>
  </w:endnote>
  <w:endnote w:type="continuationSeparator" w:id="0">
    <w:p w:rsidR="004A17CA" w:rsidRDefault="004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CA" w:rsidRDefault="004A17CA">
      <w:r>
        <w:separator/>
      </w:r>
    </w:p>
  </w:footnote>
  <w:footnote w:type="continuationSeparator" w:id="0">
    <w:p w:rsidR="004A17CA" w:rsidRDefault="004A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0" w:rsidRDefault="00DB74D0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B74D0" w:rsidRDefault="00DB74D0" w:rsidP="00DB74D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0" w:rsidRDefault="00DB74D0" w:rsidP="003E43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06A97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DB74D0" w:rsidRDefault="00DB74D0" w:rsidP="00DB74D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9C"/>
    <w:rsid w:val="0000117F"/>
    <w:rsid w:val="00011B86"/>
    <w:rsid w:val="0002331E"/>
    <w:rsid w:val="00036005"/>
    <w:rsid w:val="000407F8"/>
    <w:rsid w:val="00043A6F"/>
    <w:rsid w:val="00044C0F"/>
    <w:rsid w:val="00053067"/>
    <w:rsid w:val="0005686D"/>
    <w:rsid w:val="0006171F"/>
    <w:rsid w:val="00061F4B"/>
    <w:rsid w:val="00063686"/>
    <w:rsid w:val="00065079"/>
    <w:rsid w:val="0006512B"/>
    <w:rsid w:val="0008149A"/>
    <w:rsid w:val="0008284B"/>
    <w:rsid w:val="000930FF"/>
    <w:rsid w:val="00094853"/>
    <w:rsid w:val="00095343"/>
    <w:rsid w:val="000A007E"/>
    <w:rsid w:val="000B67F3"/>
    <w:rsid w:val="000B6994"/>
    <w:rsid w:val="000C2E47"/>
    <w:rsid w:val="000C7E44"/>
    <w:rsid w:val="000D52FE"/>
    <w:rsid w:val="001047C5"/>
    <w:rsid w:val="00111314"/>
    <w:rsid w:val="001236CB"/>
    <w:rsid w:val="001237A4"/>
    <w:rsid w:val="00125C14"/>
    <w:rsid w:val="00132440"/>
    <w:rsid w:val="00150078"/>
    <w:rsid w:val="00150205"/>
    <w:rsid w:val="001536F3"/>
    <w:rsid w:val="00153B6F"/>
    <w:rsid w:val="00181937"/>
    <w:rsid w:val="001837E2"/>
    <w:rsid w:val="00190548"/>
    <w:rsid w:val="00191E06"/>
    <w:rsid w:val="001923F4"/>
    <w:rsid w:val="00194213"/>
    <w:rsid w:val="001A15FB"/>
    <w:rsid w:val="001A5451"/>
    <w:rsid w:val="001B04A1"/>
    <w:rsid w:val="001B42C9"/>
    <w:rsid w:val="001D14FC"/>
    <w:rsid w:val="001D26B3"/>
    <w:rsid w:val="001E6A35"/>
    <w:rsid w:val="001F2984"/>
    <w:rsid w:val="001F3886"/>
    <w:rsid w:val="001F4D67"/>
    <w:rsid w:val="002032C9"/>
    <w:rsid w:val="00204185"/>
    <w:rsid w:val="002073DE"/>
    <w:rsid w:val="00210C0D"/>
    <w:rsid w:val="00210EC9"/>
    <w:rsid w:val="00216201"/>
    <w:rsid w:val="00223322"/>
    <w:rsid w:val="00226AEB"/>
    <w:rsid w:val="00234568"/>
    <w:rsid w:val="00234790"/>
    <w:rsid w:val="00241038"/>
    <w:rsid w:val="0024207B"/>
    <w:rsid w:val="00243F74"/>
    <w:rsid w:val="00250C31"/>
    <w:rsid w:val="00250F50"/>
    <w:rsid w:val="00254BA7"/>
    <w:rsid w:val="002555C4"/>
    <w:rsid w:val="00257B92"/>
    <w:rsid w:val="00261B46"/>
    <w:rsid w:val="00263D04"/>
    <w:rsid w:val="00265475"/>
    <w:rsid w:val="00266F50"/>
    <w:rsid w:val="00280D0E"/>
    <w:rsid w:val="00286BFA"/>
    <w:rsid w:val="00290662"/>
    <w:rsid w:val="002A15EC"/>
    <w:rsid w:val="002A4220"/>
    <w:rsid w:val="002B7774"/>
    <w:rsid w:val="002C66AF"/>
    <w:rsid w:val="002D025B"/>
    <w:rsid w:val="002D4FFC"/>
    <w:rsid w:val="002E0D3F"/>
    <w:rsid w:val="002E1C67"/>
    <w:rsid w:val="002E2698"/>
    <w:rsid w:val="002E6BE9"/>
    <w:rsid w:val="002F726A"/>
    <w:rsid w:val="0030528B"/>
    <w:rsid w:val="0032082D"/>
    <w:rsid w:val="00320AB4"/>
    <w:rsid w:val="00323052"/>
    <w:rsid w:val="00323EB8"/>
    <w:rsid w:val="00330C63"/>
    <w:rsid w:val="0033285D"/>
    <w:rsid w:val="00337CF5"/>
    <w:rsid w:val="003534BA"/>
    <w:rsid w:val="00357735"/>
    <w:rsid w:val="0036431F"/>
    <w:rsid w:val="0037424E"/>
    <w:rsid w:val="0038399F"/>
    <w:rsid w:val="00383A5C"/>
    <w:rsid w:val="00394D49"/>
    <w:rsid w:val="003A2A37"/>
    <w:rsid w:val="003A46D5"/>
    <w:rsid w:val="003B0EFC"/>
    <w:rsid w:val="003B2280"/>
    <w:rsid w:val="003B59AD"/>
    <w:rsid w:val="003C4075"/>
    <w:rsid w:val="003C43CA"/>
    <w:rsid w:val="003C5084"/>
    <w:rsid w:val="003D1350"/>
    <w:rsid w:val="003E437C"/>
    <w:rsid w:val="003E7604"/>
    <w:rsid w:val="003F2EA9"/>
    <w:rsid w:val="003F375E"/>
    <w:rsid w:val="003F525F"/>
    <w:rsid w:val="0040019C"/>
    <w:rsid w:val="00403EB0"/>
    <w:rsid w:val="0041500C"/>
    <w:rsid w:val="004155CB"/>
    <w:rsid w:val="00420865"/>
    <w:rsid w:val="00423A46"/>
    <w:rsid w:val="004241C8"/>
    <w:rsid w:val="00425063"/>
    <w:rsid w:val="0042656E"/>
    <w:rsid w:val="004304C1"/>
    <w:rsid w:val="0044020D"/>
    <w:rsid w:val="00440308"/>
    <w:rsid w:val="004416B0"/>
    <w:rsid w:val="00450DA1"/>
    <w:rsid w:val="00452F59"/>
    <w:rsid w:val="004544DE"/>
    <w:rsid w:val="004556B4"/>
    <w:rsid w:val="00457822"/>
    <w:rsid w:val="0046228C"/>
    <w:rsid w:val="004674A6"/>
    <w:rsid w:val="004747FA"/>
    <w:rsid w:val="00481468"/>
    <w:rsid w:val="00494568"/>
    <w:rsid w:val="00494DC4"/>
    <w:rsid w:val="0049578C"/>
    <w:rsid w:val="004A17CA"/>
    <w:rsid w:val="004A4E2E"/>
    <w:rsid w:val="004C7A73"/>
    <w:rsid w:val="004D771F"/>
    <w:rsid w:val="004E73E7"/>
    <w:rsid w:val="005117C7"/>
    <w:rsid w:val="00511DC5"/>
    <w:rsid w:val="00523053"/>
    <w:rsid w:val="005245E2"/>
    <w:rsid w:val="00536C87"/>
    <w:rsid w:val="005372A9"/>
    <w:rsid w:val="005405DC"/>
    <w:rsid w:val="005406B4"/>
    <w:rsid w:val="005432D2"/>
    <w:rsid w:val="00545E6A"/>
    <w:rsid w:val="00547753"/>
    <w:rsid w:val="005624B0"/>
    <w:rsid w:val="0056660B"/>
    <w:rsid w:val="0057069B"/>
    <w:rsid w:val="00574641"/>
    <w:rsid w:val="005757A4"/>
    <w:rsid w:val="005843BD"/>
    <w:rsid w:val="00585A93"/>
    <w:rsid w:val="00586F89"/>
    <w:rsid w:val="0059055B"/>
    <w:rsid w:val="005A7975"/>
    <w:rsid w:val="005B1A6F"/>
    <w:rsid w:val="005B467C"/>
    <w:rsid w:val="005B524A"/>
    <w:rsid w:val="005C3513"/>
    <w:rsid w:val="005D4B3A"/>
    <w:rsid w:val="005E0B6A"/>
    <w:rsid w:val="005E27C4"/>
    <w:rsid w:val="005F1DEF"/>
    <w:rsid w:val="005F2ECD"/>
    <w:rsid w:val="005F54A2"/>
    <w:rsid w:val="00600892"/>
    <w:rsid w:val="006027AA"/>
    <w:rsid w:val="00606A97"/>
    <w:rsid w:val="00610EE5"/>
    <w:rsid w:val="006123DE"/>
    <w:rsid w:val="00614B1D"/>
    <w:rsid w:val="00620C2E"/>
    <w:rsid w:val="006242D7"/>
    <w:rsid w:val="006250A6"/>
    <w:rsid w:val="00625A5D"/>
    <w:rsid w:val="006440C8"/>
    <w:rsid w:val="00647694"/>
    <w:rsid w:val="00647B20"/>
    <w:rsid w:val="006564E7"/>
    <w:rsid w:val="00663736"/>
    <w:rsid w:val="006766B2"/>
    <w:rsid w:val="00682A2A"/>
    <w:rsid w:val="00682BAC"/>
    <w:rsid w:val="00686705"/>
    <w:rsid w:val="00687477"/>
    <w:rsid w:val="00695009"/>
    <w:rsid w:val="006B15ED"/>
    <w:rsid w:val="006C0226"/>
    <w:rsid w:val="006C3DC7"/>
    <w:rsid w:val="006C5F14"/>
    <w:rsid w:val="006C64B0"/>
    <w:rsid w:val="006D44D4"/>
    <w:rsid w:val="006E016C"/>
    <w:rsid w:val="006E1A69"/>
    <w:rsid w:val="006E3F51"/>
    <w:rsid w:val="006F375B"/>
    <w:rsid w:val="00702FF9"/>
    <w:rsid w:val="007045CF"/>
    <w:rsid w:val="00707A4F"/>
    <w:rsid w:val="00714B9C"/>
    <w:rsid w:val="00715A87"/>
    <w:rsid w:val="00727EEB"/>
    <w:rsid w:val="007308DF"/>
    <w:rsid w:val="00743C0F"/>
    <w:rsid w:val="00743EED"/>
    <w:rsid w:val="00745CA3"/>
    <w:rsid w:val="00754813"/>
    <w:rsid w:val="00757D43"/>
    <w:rsid w:val="0076024C"/>
    <w:rsid w:val="00771AD9"/>
    <w:rsid w:val="00773AFD"/>
    <w:rsid w:val="00773F4E"/>
    <w:rsid w:val="00775D2F"/>
    <w:rsid w:val="007817CF"/>
    <w:rsid w:val="00787A13"/>
    <w:rsid w:val="00787EB7"/>
    <w:rsid w:val="007B0E77"/>
    <w:rsid w:val="007B58D4"/>
    <w:rsid w:val="007C09FB"/>
    <w:rsid w:val="007C249F"/>
    <w:rsid w:val="007C4761"/>
    <w:rsid w:val="007C4F62"/>
    <w:rsid w:val="007C6579"/>
    <w:rsid w:val="007D540C"/>
    <w:rsid w:val="007E0DE1"/>
    <w:rsid w:val="007E7263"/>
    <w:rsid w:val="007F0C66"/>
    <w:rsid w:val="00804E88"/>
    <w:rsid w:val="0080702D"/>
    <w:rsid w:val="008103D0"/>
    <w:rsid w:val="00816D39"/>
    <w:rsid w:val="00821E6C"/>
    <w:rsid w:val="00825DF2"/>
    <w:rsid w:val="00832C9A"/>
    <w:rsid w:val="00834297"/>
    <w:rsid w:val="008518C7"/>
    <w:rsid w:val="00852942"/>
    <w:rsid w:val="0085307B"/>
    <w:rsid w:val="00861FDD"/>
    <w:rsid w:val="00865D8B"/>
    <w:rsid w:val="00872822"/>
    <w:rsid w:val="008769BD"/>
    <w:rsid w:val="0088179F"/>
    <w:rsid w:val="008833F7"/>
    <w:rsid w:val="00883619"/>
    <w:rsid w:val="00884AEA"/>
    <w:rsid w:val="008B245B"/>
    <w:rsid w:val="008B3767"/>
    <w:rsid w:val="008C023F"/>
    <w:rsid w:val="008C6420"/>
    <w:rsid w:val="008D6606"/>
    <w:rsid w:val="008D7BBF"/>
    <w:rsid w:val="008E5B22"/>
    <w:rsid w:val="008E6519"/>
    <w:rsid w:val="008E6FD3"/>
    <w:rsid w:val="008E71CC"/>
    <w:rsid w:val="008F7E04"/>
    <w:rsid w:val="00900E6B"/>
    <w:rsid w:val="00912A1F"/>
    <w:rsid w:val="00912DDD"/>
    <w:rsid w:val="009220D2"/>
    <w:rsid w:val="00922428"/>
    <w:rsid w:val="009268E4"/>
    <w:rsid w:val="009300D7"/>
    <w:rsid w:val="00946D68"/>
    <w:rsid w:val="00960498"/>
    <w:rsid w:val="009612AF"/>
    <w:rsid w:val="00961302"/>
    <w:rsid w:val="00963D96"/>
    <w:rsid w:val="0096666A"/>
    <w:rsid w:val="009737A1"/>
    <w:rsid w:val="009857F6"/>
    <w:rsid w:val="0098763C"/>
    <w:rsid w:val="00997DC3"/>
    <w:rsid w:val="009A059C"/>
    <w:rsid w:val="009A2EC6"/>
    <w:rsid w:val="009B051E"/>
    <w:rsid w:val="009B3AA7"/>
    <w:rsid w:val="009B5581"/>
    <w:rsid w:val="009B7A2B"/>
    <w:rsid w:val="009C6D0C"/>
    <w:rsid w:val="009E67F8"/>
    <w:rsid w:val="00A01279"/>
    <w:rsid w:val="00A0691F"/>
    <w:rsid w:val="00A17A00"/>
    <w:rsid w:val="00A20FF8"/>
    <w:rsid w:val="00A26574"/>
    <w:rsid w:val="00A3158E"/>
    <w:rsid w:val="00A318AE"/>
    <w:rsid w:val="00A36CDB"/>
    <w:rsid w:val="00A44F67"/>
    <w:rsid w:val="00A56EAD"/>
    <w:rsid w:val="00A60D03"/>
    <w:rsid w:val="00A65ED4"/>
    <w:rsid w:val="00A66F85"/>
    <w:rsid w:val="00A70893"/>
    <w:rsid w:val="00A82BA6"/>
    <w:rsid w:val="00A90F25"/>
    <w:rsid w:val="00A92444"/>
    <w:rsid w:val="00A9655D"/>
    <w:rsid w:val="00AA2A69"/>
    <w:rsid w:val="00AA5832"/>
    <w:rsid w:val="00AA634E"/>
    <w:rsid w:val="00AB01DB"/>
    <w:rsid w:val="00AB10A7"/>
    <w:rsid w:val="00AB6E4B"/>
    <w:rsid w:val="00AC6842"/>
    <w:rsid w:val="00AC6F73"/>
    <w:rsid w:val="00AC7C3E"/>
    <w:rsid w:val="00AD079C"/>
    <w:rsid w:val="00AD100C"/>
    <w:rsid w:val="00AD1625"/>
    <w:rsid w:val="00AF0428"/>
    <w:rsid w:val="00AF0782"/>
    <w:rsid w:val="00B11BF7"/>
    <w:rsid w:val="00B26515"/>
    <w:rsid w:val="00B31895"/>
    <w:rsid w:val="00B34858"/>
    <w:rsid w:val="00B37155"/>
    <w:rsid w:val="00B40459"/>
    <w:rsid w:val="00B4151E"/>
    <w:rsid w:val="00B45EF8"/>
    <w:rsid w:val="00B50896"/>
    <w:rsid w:val="00B56FA8"/>
    <w:rsid w:val="00B61FB5"/>
    <w:rsid w:val="00B72885"/>
    <w:rsid w:val="00B7658C"/>
    <w:rsid w:val="00B93151"/>
    <w:rsid w:val="00B94663"/>
    <w:rsid w:val="00BA077F"/>
    <w:rsid w:val="00BA0B66"/>
    <w:rsid w:val="00BA4805"/>
    <w:rsid w:val="00BB01D4"/>
    <w:rsid w:val="00BB35F2"/>
    <w:rsid w:val="00BB71EF"/>
    <w:rsid w:val="00BD0F39"/>
    <w:rsid w:val="00BE4741"/>
    <w:rsid w:val="00BF644F"/>
    <w:rsid w:val="00C024C9"/>
    <w:rsid w:val="00C136FA"/>
    <w:rsid w:val="00C171D9"/>
    <w:rsid w:val="00C3455D"/>
    <w:rsid w:val="00C36186"/>
    <w:rsid w:val="00C36F27"/>
    <w:rsid w:val="00C468D9"/>
    <w:rsid w:val="00C55A98"/>
    <w:rsid w:val="00C71C16"/>
    <w:rsid w:val="00C80E87"/>
    <w:rsid w:val="00C85D83"/>
    <w:rsid w:val="00C85DEE"/>
    <w:rsid w:val="00C918EA"/>
    <w:rsid w:val="00C92222"/>
    <w:rsid w:val="00C96539"/>
    <w:rsid w:val="00CA323A"/>
    <w:rsid w:val="00CB38BB"/>
    <w:rsid w:val="00CC1247"/>
    <w:rsid w:val="00CC18B0"/>
    <w:rsid w:val="00CF25C5"/>
    <w:rsid w:val="00D053C7"/>
    <w:rsid w:val="00D06142"/>
    <w:rsid w:val="00D2662C"/>
    <w:rsid w:val="00D33C7F"/>
    <w:rsid w:val="00D377AB"/>
    <w:rsid w:val="00D37AD9"/>
    <w:rsid w:val="00D40C81"/>
    <w:rsid w:val="00D43116"/>
    <w:rsid w:val="00D4454C"/>
    <w:rsid w:val="00D52224"/>
    <w:rsid w:val="00D550EE"/>
    <w:rsid w:val="00D5709D"/>
    <w:rsid w:val="00D71A26"/>
    <w:rsid w:val="00D71DDB"/>
    <w:rsid w:val="00D87BFF"/>
    <w:rsid w:val="00DA4D32"/>
    <w:rsid w:val="00DA5CEA"/>
    <w:rsid w:val="00DB251B"/>
    <w:rsid w:val="00DB2732"/>
    <w:rsid w:val="00DB732F"/>
    <w:rsid w:val="00DB74D0"/>
    <w:rsid w:val="00DC6431"/>
    <w:rsid w:val="00DD6A4F"/>
    <w:rsid w:val="00DE6D00"/>
    <w:rsid w:val="00DF767D"/>
    <w:rsid w:val="00E00DAD"/>
    <w:rsid w:val="00E051F5"/>
    <w:rsid w:val="00E30CF6"/>
    <w:rsid w:val="00E32231"/>
    <w:rsid w:val="00E32E4E"/>
    <w:rsid w:val="00E35DF4"/>
    <w:rsid w:val="00E36019"/>
    <w:rsid w:val="00E376E9"/>
    <w:rsid w:val="00E4592C"/>
    <w:rsid w:val="00E50151"/>
    <w:rsid w:val="00E505D5"/>
    <w:rsid w:val="00E5144C"/>
    <w:rsid w:val="00E525AE"/>
    <w:rsid w:val="00E64651"/>
    <w:rsid w:val="00E65625"/>
    <w:rsid w:val="00E7371F"/>
    <w:rsid w:val="00E765EB"/>
    <w:rsid w:val="00E8121D"/>
    <w:rsid w:val="00E94831"/>
    <w:rsid w:val="00E97AD7"/>
    <w:rsid w:val="00EA2C21"/>
    <w:rsid w:val="00EB23BC"/>
    <w:rsid w:val="00EB24AC"/>
    <w:rsid w:val="00EB60EC"/>
    <w:rsid w:val="00EB7553"/>
    <w:rsid w:val="00EC1F11"/>
    <w:rsid w:val="00EC6A26"/>
    <w:rsid w:val="00EC775F"/>
    <w:rsid w:val="00ED211F"/>
    <w:rsid w:val="00ED6ECE"/>
    <w:rsid w:val="00EE5BF4"/>
    <w:rsid w:val="00EE7A70"/>
    <w:rsid w:val="00EF0C7E"/>
    <w:rsid w:val="00F03AC9"/>
    <w:rsid w:val="00F066E4"/>
    <w:rsid w:val="00F07F79"/>
    <w:rsid w:val="00F10A3C"/>
    <w:rsid w:val="00F2038F"/>
    <w:rsid w:val="00F20455"/>
    <w:rsid w:val="00F21B95"/>
    <w:rsid w:val="00F429CC"/>
    <w:rsid w:val="00F43141"/>
    <w:rsid w:val="00F45A7D"/>
    <w:rsid w:val="00F51010"/>
    <w:rsid w:val="00F5357D"/>
    <w:rsid w:val="00F57D52"/>
    <w:rsid w:val="00F6585A"/>
    <w:rsid w:val="00F72B9D"/>
    <w:rsid w:val="00F84E1E"/>
    <w:rsid w:val="00FA2481"/>
    <w:rsid w:val="00FC403A"/>
    <w:rsid w:val="00FD0DD8"/>
    <w:rsid w:val="00FD21EC"/>
    <w:rsid w:val="00FD4B29"/>
    <w:rsid w:val="00FD4F70"/>
    <w:rsid w:val="00FD6E60"/>
    <w:rsid w:val="00FE1850"/>
    <w:rsid w:val="00FE1A77"/>
    <w:rsid w:val="00FE20E5"/>
    <w:rsid w:val="00FE2E6D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OMERET"/>
    <w:qFormat/>
    <w:rsid w:val="00816D39"/>
    <w:pPr>
      <w:jc w:val="both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16D39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Heading 2 OMERET"/>
    <w:basedOn w:val="Normal"/>
    <w:next w:val="Normal"/>
    <w:qFormat/>
    <w:rsid w:val="00816D39"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E97AD7"/>
    <w:pPr>
      <w:spacing w:after="160" w:line="240" w:lineRule="exact"/>
      <w:jc w:val="left"/>
    </w:pPr>
    <w:rPr>
      <w:lang w:bidi="ar-SA"/>
    </w:rPr>
  </w:style>
  <w:style w:type="character" w:customStyle="1" w:styleId="StyleLatinTimesNewRoman12pt">
    <w:name w:val="Style (Latin) Times New Roman 12 pt"/>
    <w:rsid w:val="00E97AD7"/>
    <w:rPr>
      <w:rFonts w:ascii="Angsana New" w:hAnsi="Angsana New" w:cs="Angsana New"/>
      <w:sz w:val="32"/>
      <w:szCs w:val="32"/>
    </w:rPr>
  </w:style>
  <w:style w:type="character" w:customStyle="1" w:styleId="StyleLatinTimesNewRomanComplexAngsanaUPC16pt">
    <w:name w:val="Style (Latin) Times New Roman (Complex) AngsanaUPC 16 pt"/>
    <w:rsid w:val="006250A6"/>
    <w:rPr>
      <w:rFonts w:ascii="Angsana New" w:hAnsi="Angsana New" w:cs="AngsanaUPC"/>
      <w:sz w:val="32"/>
      <w:szCs w:val="32"/>
    </w:rPr>
  </w:style>
  <w:style w:type="character" w:customStyle="1" w:styleId="StyleLatinTimesNewRoman16pt">
    <w:name w:val="Style (Latin) Times New Roman 16 pt"/>
    <w:rsid w:val="006D44D4"/>
    <w:rPr>
      <w:rFonts w:ascii="Angsana New" w:hAnsi="Angsana New" w:cs="Angsana New"/>
      <w:sz w:val="32"/>
      <w:szCs w:val="32"/>
    </w:rPr>
  </w:style>
  <w:style w:type="paragraph" w:customStyle="1" w:styleId="Heading1OMERET">
    <w:name w:val="Heading 1 OMERET"/>
    <w:basedOn w:val="Normal"/>
    <w:next w:val="TOC1"/>
    <w:rsid w:val="00816D39"/>
    <w:rPr>
      <w:b/>
      <w:bCs/>
    </w:rPr>
  </w:style>
  <w:style w:type="paragraph" w:styleId="TOC1">
    <w:name w:val="toc 1"/>
    <w:basedOn w:val="Normal"/>
    <w:next w:val="Normal"/>
    <w:autoRedefine/>
    <w:semiHidden/>
    <w:rsid w:val="00816D39"/>
    <w:rPr>
      <w:szCs w:val="37"/>
    </w:rPr>
  </w:style>
  <w:style w:type="paragraph" w:customStyle="1" w:styleId="Header2OMERET">
    <w:name w:val="Header 2 OMERET"/>
    <w:basedOn w:val="Normal"/>
    <w:next w:val="TOC2"/>
    <w:rsid w:val="00816D39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816D39"/>
    <w:pPr>
      <w:ind w:left="320"/>
    </w:pPr>
    <w:rPr>
      <w:szCs w:val="37"/>
    </w:rPr>
  </w:style>
  <w:style w:type="paragraph" w:customStyle="1" w:styleId="NormalGerd">
    <w:name w:val="Normal_Gerd"/>
    <w:basedOn w:val="Normal"/>
    <w:next w:val="Normal"/>
    <w:autoRedefine/>
    <w:rsid w:val="00F10A3C"/>
    <w:pPr>
      <w:spacing w:after="160" w:line="240" w:lineRule="exact"/>
    </w:pPr>
    <w:rPr>
      <w:lang w:bidi="ar-SA"/>
    </w:rPr>
  </w:style>
  <w:style w:type="table" w:styleId="TableGrid">
    <w:name w:val="Table Grid"/>
    <w:basedOn w:val="TableNormal"/>
    <w:rsid w:val="00011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74D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DB7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OMERET"/>
    <w:qFormat/>
    <w:rsid w:val="00816D39"/>
    <w:pPr>
      <w:jc w:val="both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816D39"/>
    <w:pPr>
      <w:keepNext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Heading 2 OMERET"/>
    <w:basedOn w:val="Normal"/>
    <w:next w:val="Normal"/>
    <w:qFormat/>
    <w:rsid w:val="00816D39"/>
    <w:pPr>
      <w:keepNext/>
      <w:spacing w:before="240" w:after="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">
    <w:name w:val="Char Char Char Char Char Char Char Char Char Char Char Char"/>
    <w:basedOn w:val="Normal"/>
    <w:rsid w:val="00E97AD7"/>
    <w:pPr>
      <w:spacing w:after="160" w:line="240" w:lineRule="exact"/>
      <w:jc w:val="left"/>
    </w:pPr>
    <w:rPr>
      <w:lang w:bidi="ar-SA"/>
    </w:rPr>
  </w:style>
  <w:style w:type="character" w:customStyle="1" w:styleId="StyleLatinTimesNewRoman12pt">
    <w:name w:val="Style (Latin) Times New Roman 12 pt"/>
    <w:rsid w:val="00E97AD7"/>
    <w:rPr>
      <w:rFonts w:ascii="Angsana New" w:hAnsi="Angsana New" w:cs="Angsana New"/>
      <w:sz w:val="32"/>
      <w:szCs w:val="32"/>
    </w:rPr>
  </w:style>
  <w:style w:type="character" w:customStyle="1" w:styleId="StyleLatinTimesNewRomanComplexAngsanaUPC16pt">
    <w:name w:val="Style (Latin) Times New Roman (Complex) AngsanaUPC 16 pt"/>
    <w:rsid w:val="006250A6"/>
    <w:rPr>
      <w:rFonts w:ascii="Angsana New" w:hAnsi="Angsana New" w:cs="AngsanaUPC"/>
      <w:sz w:val="32"/>
      <w:szCs w:val="32"/>
    </w:rPr>
  </w:style>
  <w:style w:type="character" w:customStyle="1" w:styleId="StyleLatinTimesNewRoman16pt">
    <w:name w:val="Style (Latin) Times New Roman 16 pt"/>
    <w:rsid w:val="006D44D4"/>
    <w:rPr>
      <w:rFonts w:ascii="Angsana New" w:hAnsi="Angsana New" w:cs="Angsana New"/>
      <w:sz w:val="32"/>
      <w:szCs w:val="32"/>
    </w:rPr>
  </w:style>
  <w:style w:type="paragraph" w:customStyle="1" w:styleId="Heading1OMERET">
    <w:name w:val="Heading 1 OMERET"/>
    <w:basedOn w:val="Normal"/>
    <w:next w:val="TOC1"/>
    <w:rsid w:val="00816D39"/>
    <w:rPr>
      <w:b/>
      <w:bCs/>
    </w:rPr>
  </w:style>
  <w:style w:type="paragraph" w:styleId="TOC1">
    <w:name w:val="toc 1"/>
    <w:basedOn w:val="Normal"/>
    <w:next w:val="Normal"/>
    <w:autoRedefine/>
    <w:semiHidden/>
    <w:rsid w:val="00816D39"/>
    <w:rPr>
      <w:szCs w:val="37"/>
    </w:rPr>
  </w:style>
  <w:style w:type="paragraph" w:customStyle="1" w:styleId="Header2OMERET">
    <w:name w:val="Header 2 OMERET"/>
    <w:basedOn w:val="Normal"/>
    <w:next w:val="TOC2"/>
    <w:rsid w:val="00816D39"/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816D39"/>
    <w:pPr>
      <w:ind w:left="320"/>
    </w:pPr>
    <w:rPr>
      <w:szCs w:val="37"/>
    </w:rPr>
  </w:style>
  <w:style w:type="paragraph" w:customStyle="1" w:styleId="NormalGerd">
    <w:name w:val="Normal_Gerd"/>
    <w:basedOn w:val="Normal"/>
    <w:next w:val="Normal"/>
    <w:autoRedefine/>
    <w:rsid w:val="00F10A3C"/>
    <w:pPr>
      <w:spacing w:after="160" w:line="240" w:lineRule="exact"/>
    </w:pPr>
    <w:rPr>
      <w:lang w:bidi="ar-SA"/>
    </w:rPr>
  </w:style>
  <w:style w:type="table" w:styleId="TableGrid">
    <w:name w:val="Table Grid"/>
    <w:basedOn w:val="TableNormal"/>
    <w:rsid w:val="00011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B74D0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DB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ข้อสอบเข้า หลักสูตร สด</vt:lpstr>
      <vt:lpstr>ข้อสอบเข้า หลักสูตร สด</vt:lpstr>
    </vt:vector>
  </TitlesOfParts>
  <Company>Khon Kaen University, THAILAND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ข้อสอบเข้า หลักสูตร สด</dc:title>
  <dc:creator>John Black</dc:creator>
  <cp:lastModifiedBy>Bandit Thinkhamrop</cp:lastModifiedBy>
  <cp:revision>8</cp:revision>
  <cp:lastPrinted>2013-03-14T10:00:00Z</cp:lastPrinted>
  <dcterms:created xsi:type="dcterms:W3CDTF">2014-07-24T02:35:00Z</dcterms:created>
  <dcterms:modified xsi:type="dcterms:W3CDTF">2014-07-24T02:48:00Z</dcterms:modified>
</cp:coreProperties>
</file>