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23A38D" w14:textId="6928F923" w:rsidR="00C1627A" w:rsidRPr="00F72D81" w:rsidRDefault="00C1627A">
      <w:pPr>
        <w:rPr>
          <w:b/>
          <w:sz w:val="24"/>
          <w:szCs w:val="24"/>
          <w:u w:val="single"/>
        </w:rPr>
      </w:pPr>
      <w:r w:rsidRPr="00F72D81">
        <w:rPr>
          <w:b/>
          <w:sz w:val="24"/>
          <w:szCs w:val="24"/>
          <w:u w:val="single"/>
        </w:rPr>
        <w:t xml:space="preserve">Description </w:t>
      </w:r>
      <w:r w:rsidR="00887C40">
        <w:rPr>
          <w:b/>
          <w:sz w:val="24"/>
          <w:szCs w:val="24"/>
          <w:u w:val="single"/>
        </w:rPr>
        <w:t>of the project</w:t>
      </w:r>
      <w:r w:rsidRPr="00F72D81">
        <w:rPr>
          <w:b/>
          <w:sz w:val="24"/>
          <w:szCs w:val="24"/>
          <w:u w:val="single"/>
        </w:rPr>
        <w:t xml:space="preserve">: </w:t>
      </w:r>
    </w:p>
    <w:p w14:paraId="3D4641DF" w14:textId="77777777" w:rsidR="00C1627A" w:rsidRPr="00F72D81" w:rsidRDefault="00C1627A">
      <w:pPr>
        <w:autoSpaceDE w:val="0"/>
        <w:autoSpaceDN w:val="0"/>
        <w:adjustRightInd w:val="0"/>
        <w:rPr>
          <w:rFonts w:ascii="CMSS12" w:hAnsi="CMSS12"/>
          <w:sz w:val="24"/>
          <w:szCs w:val="24"/>
        </w:rPr>
      </w:pPr>
    </w:p>
    <w:p w14:paraId="44956F6C" w14:textId="66FAA493" w:rsidR="00CD2BDF" w:rsidRPr="00F72D81" w:rsidRDefault="005151D9">
      <w:pPr>
        <w:pStyle w:val="BodyText2"/>
      </w:pPr>
      <w:r>
        <w:t>A</w:t>
      </w:r>
      <w:r w:rsidRPr="005151D9">
        <w:t xml:space="preserve"> double-blind randomized controlled trial </w:t>
      </w:r>
      <w:r w:rsidR="00C1627A" w:rsidRPr="00F72D81">
        <w:t xml:space="preserve">was conducted </w:t>
      </w:r>
      <w:r w:rsidR="00704578">
        <w:t xml:space="preserve">in a teaching hospital in Thailand, </w:t>
      </w:r>
      <w:r w:rsidR="00C1627A" w:rsidRPr="00F72D81">
        <w:t>to investigate two treatments for patients suffering from multiple sclerosis</w:t>
      </w:r>
      <w:r w:rsidR="007C2B65" w:rsidRPr="00F72D81">
        <w:t xml:space="preserve"> (MS)</w:t>
      </w:r>
      <w:r w:rsidR="00704578">
        <w:t>. One hundred and twenty</w:t>
      </w:r>
      <w:r w:rsidR="00C1627A" w:rsidRPr="00F72D81">
        <w:t xml:space="preserve"> suffers of the disease were </w:t>
      </w:r>
      <w:r>
        <w:t>enrolled</w:t>
      </w:r>
      <w:r w:rsidR="00704578">
        <w:t xml:space="preserve"> into the study, and 60</w:t>
      </w:r>
      <w:r w:rsidR="00C1627A" w:rsidRPr="00F72D81">
        <w:t xml:space="preserve"> were randomized to receive azathiopr</w:t>
      </w:r>
      <w:r>
        <w:t>ine (AZ) alone</w:t>
      </w:r>
      <w:r w:rsidR="00704578">
        <w:t>), and 60</w:t>
      </w:r>
      <w:r w:rsidR="00C1627A" w:rsidRPr="00F72D81">
        <w:t xml:space="preserve"> were randomized to receive azathioprine + </w:t>
      </w:r>
      <w:proofErr w:type="spellStart"/>
      <w:r w:rsidR="00C1627A" w:rsidRPr="00F72D81">
        <w:t>met</w:t>
      </w:r>
      <w:r>
        <w:t>hylprenisommne</w:t>
      </w:r>
      <w:proofErr w:type="spellEnd"/>
      <w:r>
        <w:t xml:space="preserve"> (AZ + MP).</w:t>
      </w:r>
      <w:bookmarkStart w:id="0" w:name="_GoBack"/>
      <w:bookmarkEnd w:id="0"/>
    </w:p>
    <w:p w14:paraId="63EAADFF" w14:textId="77777777" w:rsidR="00887C40" w:rsidRDefault="00C1627A" w:rsidP="00CD2BDF">
      <w:pPr>
        <w:pStyle w:val="BodyText2"/>
        <w:ind w:firstLine="180"/>
      </w:pPr>
      <w:r w:rsidRPr="00F72D81">
        <w:t>For each participant, a measure of autoimmunity, AFCR</w:t>
      </w:r>
      <w:r w:rsidR="00CD2BDF" w:rsidRPr="00F72D81">
        <w:t>*</w:t>
      </w:r>
      <w:r w:rsidRPr="00F72D81">
        <w:t>, was planned at clinic visits at baseline (time 0, at initiation of the treatment) and at 3,</w:t>
      </w:r>
      <w:r w:rsidR="00CD2BDF" w:rsidRPr="00F72D81">
        <w:t xml:space="preserve"> </w:t>
      </w:r>
      <w:r w:rsidRPr="00F72D81">
        <w:t>6,</w:t>
      </w:r>
      <w:r w:rsidR="00CD2BDF" w:rsidRPr="00F72D81">
        <w:t xml:space="preserve"> </w:t>
      </w:r>
      <w:r w:rsidRPr="00F72D81">
        <w:t>9,</w:t>
      </w:r>
      <w:r w:rsidR="00CD2BDF" w:rsidRPr="00F72D81">
        <w:t xml:space="preserve"> </w:t>
      </w:r>
      <w:r w:rsidRPr="00F72D81">
        <w:t>12,</w:t>
      </w:r>
      <w:r w:rsidR="00CD2BDF" w:rsidRPr="00F72D81">
        <w:t xml:space="preserve"> </w:t>
      </w:r>
      <w:r w:rsidRPr="00F72D81">
        <w:t xml:space="preserve">15, and 18 months thereafter. Multiple sclerosis affects the immune system: low values of AFCR (approaching 0) are evidence that immunity is improving, which is hopefully associated with a better prognosis for suffers of MS. </w:t>
      </w:r>
    </w:p>
    <w:p w14:paraId="52E0F25E" w14:textId="47226FE7" w:rsidR="00C1627A" w:rsidRPr="00F72D81" w:rsidRDefault="00CD2BDF">
      <w:pPr>
        <w:autoSpaceDE w:val="0"/>
        <w:autoSpaceDN w:val="0"/>
        <w:adjustRightInd w:val="0"/>
        <w:jc w:val="both"/>
        <w:rPr>
          <w:i/>
          <w:iCs/>
        </w:rPr>
      </w:pPr>
      <w:r w:rsidRPr="00F72D81">
        <w:rPr>
          <w:i/>
          <w:iCs/>
        </w:rPr>
        <w:t>*(Absolute Fc receptor (AFCR) is the number of lymphocytes having the Fc receptor in a 1 mm</w:t>
      </w:r>
      <w:r w:rsidRPr="00887C40">
        <w:rPr>
          <w:i/>
          <w:iCs/>
          <w:vertAlign w:val="superscript"/>
        </w:rPr>
        <w:t>3</w:t>
      </w:r>
      <w:r w:rsidRPr="00F72D81">
        <w:rPr>
          <w:i/>
          <w:iCs/>
        </w:rPr>
        <w:t xml:space="preserve"> sample of peripheral blood. One goal is to reduce the level of AFCR.</w:t>
      </w:r>
      <w:r w:rsidR="00887C40">
        <w:rPr>
          <w:i/>
          <w:iCs/>
        </w:rPr>
        <w:t>)</w:t>
      </w:r>
    </w:p>
    <w:p w14:paraId="6A6CADD0" w14:textId="77777777" w:rsidR="00C1627A" w:rsidRPr="00F72D81" w:rsidRDefault="00C1627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6550330" w14:textId="26CACCDF" w:rsidR="00C1627A" w:rsidRPr="00F72D81" w:rsidRDefault="00F72D81">
      <w:pPr>
        <w:autoSpaceDE w:val="0"/>
        <w:autoSpaceDN w:val="0"/>
        <w:adjustRightInd w:val="0"/>
        <w:rPr>
          <w:b/>
          <w:bCs/>
          <w:sz w:val="24"/>
          <w:szCs w:val="24"/>
          <w:u w:val="single"/>
        </w:rPr>
      </w:pPr>
      <w:r w:rsidRPr="00F72D81">
        <w:rPr>
          <w:b/>
          <w:bCs/>
          <w:sz w:val="24"/>
          <w:szCs w:val="24"/>
          <w:u w:val="single"/>
        </w:rPr>
        <w:t>Description of the data set</w:t>
      </w:r>
      <w:r w:rsidR="00C1627A" w:rsidRPr="00F72D81">
        <w:rPr>
          <w:b/>
          <w:bCs/>
          <w:sz w:val="24"/>
          <w:szCs w:val="24"/>
          <w:u w:val="single"/>
        </w:rPr>
        <w:t xml:space="preserve">: </w:t>
      </w:r>
    </w:p>
    <w:p w14:paraId="66684797" w14:textId="54DA889F" w:rsidR="00C1627A" w:rsidRPr="00F72D81" w:rsidRDefault="00C1627A">
      <w:pPr>
        <w:pStyle w:val="BodyText3"/>
      </w:pPr>
      <w:r w:rsidRPr="00F72D81">
        <w:t xml:space="preserve">The data </w:t>
      </w:r>
      <w:r w:rsidR="007C2B65" w:rsidRPr="00F72D81">
        <w:t xml:space="preserve">described for </w:t>
      </w:r>
      <w:r w:rsidRPr="00F72D81">
        <w:t xml:space="preserve">each record </w:t>
      </w:r>
      <w:r w:rsidR="007C2B65" w:rsidRPr="00F72D81">
        <w:t xml:space="preserve">which </w:t>
      </w:r>
      <w:r w:rsidRPr="00F72D81">
        <w:t>corresponds to a single observation</w:t>
      </w:r>
      <w:r w:rsidR="007C2B65" w:rsidRPr="00F72D81">
        <w:t>;</w:t>
      </w:r>
    </w:p>
    <w:p w14:paraId="498F4F0F" w14:textId="58ED8ADB" w:rsidR="00C1627A" w:rsidRPr="00F72D81" w:rsidRDefault="007C2B65" w:rsidP="007C2B65">
      <w:pPr>
        <w:tabs>
          <w:tab w:val="left" w:pos="1080"/>
        </w:tabs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F72D81">
        <w:rPr>
          <w:sz w:val="24"/>
          <w:szCs w:val="24"/>
        </w:rPr>
        <w:t>id</w:t>
      </w:r>
      <w:proofErr w:type="gramEnd"/>
      <w:r w:rsidR="00C1627A" w:rsidRPr="00F72D81">
        <w:rPr>
          <w:sz w:val="24"/>
          <w:szCs w:val="24"/>
        </w:rPr>
        <w:t xml:space="preserve"> </w:t>
      </w:r>
      <w:r w:rsidRPr="00F72D81">
        <w:rPr>
          <w:sz w:val="24"/>
          <w:szCs w:val="24"/>
        </w:rPr>
        <w:tab/>
      </w:r>
      <w:r w:rsidR="00C1627A" w:rsidRPr="00F72D81">
        <w:rPr>
          <w:sz w:val="24"/>
          <w:szCs w:val="24"/>
        </w:rPr>
        <w:t>= subject id</w:t>
      </w:r>
    </w:p>
    <w:p w14:paraId="19D8DF2C" w14:textId="509E6421" w:rsidR="00C1627A" w:rsidRPr="00F72D81" w:rsidRDefault="007C2B65" w:rsidP="00F72D81">
      <w:pPr>
        <w:tabs>
          <w:tab w:val="left" w:pos="1080"/>
        </w:tabs>
        <w:autoSpaceDE w:val="0"/>
        <w:autoSpaceDN w:val="0"/>
        <w:adjustRightInd w:val="0"/>
        <w:ind w:left="1260" w:hanging="1260"/>
        <w:rPr>
          <w:sz w:val="24"/>
          <w:szCs w:val="24"/>
        </w:rPr>
      </w:pPr>
      <w:r w:rsidRPr="00F72D81">
        <w:rPr>
          <w:sz w:val="24"/>
          <w:szCs w:val="24"/>
        </w:rPr>
        <w:t>time</w:t>
      </w:r>
      <w:r w:rsidR="00C1627A" w:rsidRPr="00F72D81">
        <w:rPr>
          <w:sz w:val="24"/>
          <w:szCs w:val="24"/>
        </w:rPr>
        <w:t xml:space="preserve"> </w:t>
      </w:r>
      <w:r w:rsidRPr="00F72D81">
        <w:rPr>
          <w:sz w:val="24"/>
          <w:szCs w:val="24"/>
        </w:rPr>
        <w:tab/>
      </w:r>
      <w:r w:rsidR="00C1627A" w:rsidRPr="00F72D81">
        <w:rPr>
          <w:sz w:val="24"/>
          <w:szCs w:val="24"/>
        </w:rPr>
        <w:t>= time (months)</w:t>
      </w:r>
      <w:r w:rsidR="00473483" w:rsidRPr="00F72D81">
        <w:rPr>
          <w:sz w:val="24"/>
          <w:szCs w:val="24"/>
        </w:rPr>
        <w:t xml:space="preserve"> – time measured AFCR level at </w:t>
      </w:r>
      <w:r w:rsidR="00F72D81">
        <w:rPr>
          <w:sz w:val="24"/>
          <w:szCs w:val="24"/>
        </w:rPr>
        <w:t xml:space="preserve">baseline, 3, 6, 9, 12, 15, and </w:t>
      </w:r>
      <w:r w:rsidR="00473483" w:rsidRPr="00F72D81">
        <w:rPr>
          <w:sz w:val="24"/>
          <w:szCs w:val="24"/>
        </w:rPr>
        <w:t>18 months.</w:t>
      </w:r>
    </w:p>
    <w:p w14:paraId="2FF663F7" w14:textId="05156998" w:rsidR="00C1627A" w:rsidRPr="00F72D81" w:rsidRDefault="007C2B65" w:rsidP="00F72D81">
      <w:pPr>
        <w:tabs>
          <w:tab w:val="left" w:pos="1080"/>
        </w:tabs>
        <w:autoSpaceDE w:val="0"/>
        <w:autoSpaceDN w:val="0"/>
        <w:adjustRightInd w:val="0"/>
        <w:ind w:left="1260" w:hanging="1260"/>
        <w:rPr>
          <w:sz w:val="24"/>
          <w:szCs w:val="24"/>
        </w:rPr>
      </w:pPr>
      <w:proofErr w:type="spellStart"/>
      <w:proofErr w:type="gramStart"/>
      <w:r w:rsidRPr="00F72D81">
        <w:rPr>
          <w:sz w:val="24"/>
          <w:szCs w:val="24"/>
        </w:rPr>
        <w:t>sqafcr</w:t>
      </w:r>
      <w:proofErr w:type="spellEnd"/>
      <w:proofErr w:type="gramEnd"/>
      <w:r w:rsidR="00C1627A" w:rsidRPr="00F72D81">
        <w:rPr>
          <w:sz w:val="24"/>
          <w:szCs w:val="24"/>
        </w:rPr>
        <w:t xml:space="preserve"> </w:t>
      </w:r>
      <w:r w:rsidRPr="00F72D81">
        <w:rPr>
          <w:rFonts w:cstheme="minorBidi" w:hint="cs"/>
          <w:sz w:val="24"/>
          <w:szCs w:val="24"/>
          <w:cs/>
          <w:lang w:bidi="th-TH"/>
        </w:rPr>
        <w:tab/>
      </w:r>
      <w:r w:rsidR="00C1627A" w:rsidRPr="00F72D81">
        <w:rPr>
          <w:sz w:val="24"/>
          <w:szCs w:val="24"/>
        </w:rPr>
        <w:t>= square root AFCR</w:t>
      </w:r>
      <w:r w:rsidR="00473483" w:rsidRPr="00F72D81">
        <w:rPr>
          <w:sz w:val="24"/>
          <w:szCs w:val="24"/>
        </w:rPr>
        <w:t xml:space="preserve"> –</w:t>
      </w:r>
      <w:r w:rsidR="00F72D81">
        <w:rPr>
          <w:sz w:val="24"/>
          <w:szCs w:val="24"/>
        </w:rPr>
        <w:t xml:space="preserve"> mean AFCR becomes lower with cuto</w:t>
      </w:r>
      <w:r w:rsidR="00F72D81" w:rsidRPr="00F72D81">
        <w:rPr>
          <w:sz w:val="24"/>
          <w:szCs w:val="24"/>
        </w:rPr>
        <w:t>ff poin</w:t>
      </w:r>
      <w:r w:rsidR="00F72D81">
        <w:rPr>
          <w:sz w:val="24"/>
          <w:szCs w:val="24"/>
        </w:rPr>
        <w:t>t of 11, so treatment is good.</w:t>
      </w:r>
    </w:p>
    <w:p w14:paraId="1A65D16D" w14:textId="68C9EFA9" w:rsidR="00C1627A" w:rsidRPr="00F72D81" w:rsidRDefault="007C2B65" w:rsidP="005151D9">
      <w:pPr>
        <w:tabs>
          <w:tab w:val="left" w:pos="1080"/>
        </w:tabs>
        <w:autoSpaceDE w:val="0"/>
        <w:autoSpaceDN w:val="0"/>
        <w:adjustRightInd w:val="0"/>
        <w:ind w:left="1260" w:hanging="1260"/>
        <w:rPr>
          <w:sz w:val="24"/>
          <w:szCs w:val="24"/>
        </w:rPr>
      </w:pPr>
      <w:proofErr w:type="gramStart"/>
      <w:r w:rsidRPr="00F72D81">
        <w:rPr>
          <w:sz w:val="24"/>
          <w:szCs w:val="24"/>
        </w:rPr>
        <w:t>group</w:t>
      </w:r>
      <w:proofErr w:type="gramEnd"/>
      <w:r w:rsidR="00C1627A" w:rsidRPr="00F72D81">
        <w:rPr>
          <w:sz w:val="24"/>
          <w:szCs w:val="24"/>
        </w:rPr>
        <w:t xml:space="preserve"> </w:t>
      </w:r>
      <w:r w:rsidRPr="00F72D81">
        <w:rPr>
          <w:rFonts w:cstheme="minorBidi" w:hint="cs"/>
          <w:sz w:val="24"/>
          <w:szCs w:val="24"/>
          <w:cs/>
          <w:lang w:bidi="th-TH"/>
        </w:rPr>
        <w:tab/>
      </w:r>
      <w:r w:rsidR="00C1627A" w:rsidRPr="00F72D81">
        <w:rPr>
          <w:sz w:val="24"/>
          <w:szCs w:val="24"/>
        </w:rPr>
        <w:t xml:space="preserve">= </w:t>
      </w:r>
      <w:r w:rsidR="00473483" w:rsidRPr="00F72D81">
        <w:rPr>
          <w:sz w:val="24"/>
          <w:szCs w:val="24"/>
        </w:rPr>
        <w:t xml:space="preserve">treatment </w:t>
      </w:r>
      <w:r w:rsidR="00C1627A" w:rsidRPr="00F72D81">
        <w:rPr>
          <w:sz w:val="24"/>
          <w:szCs w:val="24"/>
        </w:rPr>
        <w:t>group</w:t>
      </w:r>
      <w:r w:rsidR="00473483" w:rsidRPr="00F72D81">
        <w:rPr>
          <w:sz w:val="24"/>
          <w:szCs w:val="24"/>
        </w:rPr>
        <w:t xml:space="preserve"> – treatment of interest (</w:t>
      </w:r>
      <w:r w:rsidR="005151D9">
        <w:rPr>
          <w:sz w:val="24"/>
          <w:szCs w:val="24"/>
        </w:rPr>
        <w:t xml:space="preserve">group </w:t>
      </w:r>
      <w:r w:rsidR="00473483" w:rsidRPr="00F72D81">
        <w:rPr>
          <w:sz w:val="24"/>
          <w:szCs w:val="24"/>
        </w:rPr>
        <w:t>1 = AZ alone,</w:t>
      </w:r>
      <w:r w:rsidR="005151D9">
        <w:rPr>
          <w:sz w:val="24"/>
          <w:szCs w:val="24"/>
        </w:rPr>
        <w:t xml:space="preserve"> group</w:t>
      </w:r>
      <w:r w:rsidR="00473483" w:rsidRPr="00F72D81">
        <w:rPr>
          <w:sz w:val="24"/>
          <w:szCs w:val="24"/>
        </w:rPr>
        <w:t xml:space="preserve"> 2 = AZ + MP)</w:t>
      </w:r>
    </w:p>
    <w:p w14:paraId="4F1FFC24" w14:textId="0A4D207A" w:rsidR="00C1627A" w:rsidRPr="00F72D81" w:rsidRDefault="007C2B65" w:rsidP="00F72D81">
      <w:pPr>
        <w:tabs>
          <w:tab w:val="left" w:pos="1080"/>
        </w:tabs>
        <w:autoSpaceDE w:val="0"/>
        <w:autoSpaceDN w:val="0"/>
        <w:adjustRightInd w:val="0"/>
        <w:ind w:left="1260" w:hanging="1260"/>
        <w:rPr>
          <w:sz w:val="24"/>
          <w:szCs w:val="24"/>
        </w:rPr>
      </w:pPr>
      <w:proofErr w:type="spellStart"/>
      <w:proofErr w:type="gramStart"/>
      <w:r w:rsidRPr="00F72D81">
        <w:rPr>
          <w:sz w:val="24"/>
          <w:szCs w:val="24"/>
        </w:rPr>
        <w:t>ptreat</w:t>
      </w:r>
      <w:proofErr w:type="spellEnd"/>
      <w:proofErr w:type="gramEnd"/>
      <w:r w:rsidR="00C1627A" w:rsidRPr="00F72D81">
        <w:rPr>
          <w:sz w:val="24"/>
          <w:szCs w:val="24"/>
        </w:rPr>
        <w:t xml:space="preserve"> </w:t>
      </w:r>
      <w:r w:rsidRPr="00F72D81">
        <w:rPr>
          <w:rFonts w:cstheme="minorBidi" w:hint="cs"/>
          <w:sz w:val="24"/>
          <w:szCs w:val="24"/>
          <w:cs/>
          <w:lang w:bidi="th-TH"/>
        </w:rPr>
        <w:tab/>
      </w:r>
      <w:r w:rsidR="00C1627A" w:rsidRPr="00F72D81">
        <w:rPr>
          <w:sz w:val="24"/>
          <w:szCs w:val="24"/>
        </w:rPr>
        <w:t>= prior treatment indicator</w:t>
      </w:r>
      <w:r w:rsidR="00473483" w:rsidRPr="00F72D81">
        <w:rPr>
          <w:sz w:val="24"/>
          <w:szCs w:val="24"/>
        </w:rPr>
        <w:t xml:space="preserve"> –  Prior history on pr</w:t>
      </w:r>
      <w:r w:rsidR="00F72D81">
        <w:rPr>
          <w:sz w:val="24"/>
          <w:szCs w:val="24"/>
        </w:rPr>
        <w:t xml:space="preserve">evious treatment with either of </w:t>
      </w:r>
      <w:r w:rsidR="00473483" w:rsidRPr="00F72D81">
        <w:rPr>
          <w:sz w:val="24"/>
          <w:szCs w:val="24"/>
        </w:rPr>
        <w:t>the study agents (0=no, 1=yes)</w:t>
      </w:r>
    </w:p>
    <w:p w14:paraId="1918DE1A" w14:textId="025CFFCE" w:rsidR="00C1627A" w:rsidRPr="00F72D81" w:rsidRDefault="007C2B65" w:rsidP="007C2B65">
      <w:pPr>
        <w:tabs>
          <w:tab w:val="left" w:pos="1080"/>
        </w:tabs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F72D81">
        <w:rPr>
          <w:sz w:val="24"/>
          <w:szCs w:val="24"/>
        </w:rPr>
        <w:t>age</w:t>
      </w:r>
      <w:proofErr w:type="gramEnd"/>
      <w:r w:rsidRPr="00F72D81">
        <w:rPr>
          <w:sz w:val="24"/>
          <w:szCs w:val="24"/>
        </w:rPr>
        <w:t xml:space="preserve"> </w:t>
      </w:r>
      <w:r w:rsidRPr="00F72D81">
        <w:rPr>
          <w:rFonts w:cstheme="minorBidi" w:hint="cs"/>
          <w:sz w:val="24"/>
          <w:szCs w:val="24"/>
          <w:cs/>
          <w:lang w:bidi="th-TH"/>
        </w:rPr>
        <w:tab/>
      </w:r>
      <w:r w:rsidRPr="00F72D81">
        <w:rPr>
          <w:sz w:val="24"/>
          <w:szCs w:val="24"/>
        </w:rPr>
        <w:t>= age in year</w:t>
      </w:r>
      <w:r w:rsidR="00473483" w:rsidRPr="00F72D81">
        <w:rPr>
          <w:sz w:val="24"/>
          <w:szCs w:val="24"/>
        </w:rPr>
        <w:t xml:space="preserve"> – age at baseline</w:t>
      </w:r>
    </w:p>
    <w:p w14:paraId="7A59FBD6" w14:textId="41EE5C7E" w:rsidR="00C1627A" w:rsidRDefault="00C1627A">
      <w:pPr>
        <w:pStyle w:val="BodyText"/>
        <w:rPr>
          <w:rFonts w:ascii="Times New Roman" w:hAnsi="Times New Roman" w:cstheme="minorBidi"/>
          <w:bCs/>
          <w:sz w:val="24"/>
          <w:szCs w:val="24"/>
          <w:lang w:bidi="th-TH"/>
        </w:rPr>
      </w:pPr>
    </w:p>
    <w:p w14:paraId="4388BD40" w14:textId="45D3FFA7" w:rsidR="0010585D" w:rsidRDefault="0010585D">
      <w:pPr>
        <w:pStyle w:val="BodyText"/>
        <w:rPr>
          <w:rFonts w:ascii="Times New Roman" w:hAnsi="Times New Roman" w:cstheme="minorBidi"/>
          <w:bCs/>
          <w:sz w:val="24"/>
          <w:szCs w:val="24"/>
          <w:lang w:bidi="th-TH"/>
        </w:rPr>
      </w:pPr>
      <w:r>
        <w:rPr>
          <w:rFonts w:ascii="Times New Roman" w:hAnsi="Times New Roman" w:cstheme="minorBidi"/>
          <w:bCs/>
          <w:sz w:val="24"/>
          <w:szCs w:val="24"/>
          <w:lang w:bidi="th-TH"/>
        </w:rPr>
        <w:t>Data set:</w:t>
      </w:r>
    </w:p>
    <w:p w14:paraId="6FD1270D" w14:textId="77777777" w:rsidR="0010585D" w:rsidRDefault="0010585D">
      <w:pPr>
        <w:pStyle w:val="BodyText"/>
        <w:rPr>
          <w:rFonts w:ascii="Times New Roman" w:hAnsi="Times New Roman" w:cstheme="minorBidi"/>
          <w:b w:val="0"/>
          <w:sz w:val="24"/>
          <w:szCs w:val="24"/>
          <w:lang w:bidi="th-TH"/>
        </w:rPr>
      </w:pPr>
    </w:p>
    <w:tbl>
      <w:tblPr>
        <w:tblW w:w="2596" w:type="dxa"/>
        <w:tblInd w:w="93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86"/>
        <w:gridCol w:w="746"/>
        <w:gridCol w:w="746"/>
        <w:gridCol w:w="746"/>
        <w:gridCol w:w="746"/>
        <w:gridCol w:w="836"/>
        <w:gridCol w:w="836"/>
        <w:gridCol w:w="836"/>
        <w:gridCol w:w="636"/>
        <w:gridCol w:w="626"/>
        <w:gridCol w:w="466"/>
      </w:tblGrid>
      <w:tr w:rsidR="00704578" w:rsidRPr="00704578" w14:paraId="2F9B2AEF" w14:textId="77777777" w:rsidTr="00704578">
        <w:trPr>
          <w:trHeight w:val="180"/>
          <w:tblHeader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4B51C3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id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3081511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sqafcr0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81CF1A9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sqafcr3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96FBAFB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sqafcr6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E65202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sqafcr9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89034E5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sqafcr12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F49E0E0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sqafcr15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044C73D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sqafcr18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99C7582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group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254C9EE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proofErr w:type="spellStart"/>
            <w:r w:rsidRPr="00DD14B2">
              <w:rPr>
                <w:color w:val="000000"/>
                <w:sz w:val="18"/>
                <w:szCs w:val="18"/>
              </w:rPr>
              <w:t>ptreat</w:t>
            </w:r>
            <w:proofErr w:type="spellEnd"/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9D370CD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age</w:t>
            </w:r>
          </w:p>
        </w:tc>
      </w:tr>
      <w:tr w:rsidR="00704578" w:rsidRPr="00704578" w14:paraId="1C21E2D7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ECAF115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A8F9FC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2F247F9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3C006D4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8D2D819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BB8EBD6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03C1F6D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D8E524B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11.5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7F7DBD8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AB9A3B8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ECA90CD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47</w:t>
            </w:r>
          </w:p>
        </w:tc>
      </w:tr>
      <w:tr w:rsidR="00704578" w:rsidRPr="00704578" w14:paraId="61456867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B0807D4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E2132EB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AAB5895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A722598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11.2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8190D69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8.7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4246324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12.6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2FC286F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EA7E152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97BED11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2427CB1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BB67222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48</w:t>
            </w:r>
          </w:p>
        </w:tc>
      </w:tr>
      <w:tr w:rsidR="00704578" w:rsidRPr="00704578" w14:paraId="6D98C1FA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EC32065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EBE8886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11.9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E88619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14.1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1156AD9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9.8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DB0E41F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62C3235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12.7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88EF6E3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9.8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FA2684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9.5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487A218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26249EF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FBB4026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53</w:t>
            </w:r>
          </w:p>
        </w:tc>
      </w:tr>
      <w:tr w:rsidR="00704578" w:rsidRPr="00704578" w14:paraId="497C5086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8567B4D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8C4E69B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9.5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4CF9389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A5BD6B1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11.4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048420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7.6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F19FECD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5.4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350ECC5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5.9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298036E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CC85FD6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E117C85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FE2C3BF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46</w:t>
            </w:r>
          </w:p>
        </w:tc>
      </w:tr>
      <w:tr w:rsidR="00704578" w:rsidRPr="00704578" w14:paraId="46A555E3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12A123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60A03FB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13.9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9475D8B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1DC8186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14.7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361DE54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13.6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C9AFE8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1235BDB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487C01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6E122E5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604A4A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B2D5F13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56</w:t>
            </w:r>
          </w:p>
        </w:tc>
      </w:tr>
      <w:tr w:rsidR="00704578" w:rsidRPr="00704578" w14:paraId="08C460AC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FDCB43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0FA7825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3E01F4D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81D8A1D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12.3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0485CC4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31BAA0F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8.5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7580001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604F82F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7B20A66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445D76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66556EB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50</w:t>
            </w:r>
          </w:p>
        </w:tc>
      </w:tr>
      <w:tr w:rsidR="00704578" w:rsidRPr="00704578" w14:paraId="646A7FAC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0BD5E2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BD1FCC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15.1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1DBF6E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12.4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E9BB8C2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11.2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70BD733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C4B8882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9.8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8C0B9EB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4A94C4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DE02CCF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C240C6B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DFD2B15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52</w:t>
            </w:r>
          </w:p>
        </w:tc>
      </w:tr>
      <w:tr w:rsidR="00704578" w:rsidRPr="00704578" w14:paraId="478AD6EC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4B0C86B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D05900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12.5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973509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7E83216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12.4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1D63F6D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9.6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34BEC5F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7.6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2B7E60E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401965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6.5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BF1F0D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BB1EC8F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3CCEC1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44</w:t>
            </w:r>
          </w:p>
        </w:tc>
      </w:tr>
      <w:tr w:rsidR="00704578" w:rsidRPr="00704578" w14:paraId="4B980A54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463F30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96F1E78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11.8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6F0D403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13.9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00238A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12.4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044360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11.5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3D9C92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13.4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5073E8D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1F79DD5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8.2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36EE2D2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0008875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F7F8ED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44</w:t>
            </w:r>
          </w:p>
        </w:tc>
      </w:tr>
      <w:tr w:rsidR="00704578" w:rsidRPr="00704578" w14:paraId="40EF1920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2D10492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7A9168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CD20971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0C10A11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11.5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8AC1C18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11.6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DBEB078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784A6B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6FC7A06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8.4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EE1ECDB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C485BA2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EF03A0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53</w:t>
            </w:r>
          </w:p>
        </w:tc>
      </w:tr>
      <w:tr w:rsidR="00704578" w:rsidRPr="00704578" w14:paraId="56C5DA33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FA3C0C2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826AE0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11.8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EEF8E20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12.2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72C28F6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42C15D9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9.7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A4EED50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0F2FAD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48DEFB6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11.8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431D848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74320B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54AEF28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35</w:t>
            </w:r>
          </w:p>
        </w:tc>
      </w:tr>
      <w:tr w:rsidR="00704578" w:rsidRPr="00704578" w14:paraId="7EAD2087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F50BC5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756C321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14.4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6889B2F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1B63DE1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770B87B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A62150E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FCEBA24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8.4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8C7BAE3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11.4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1597F12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16C788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958CC95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61</w:t>
            </w:r>
          </w:p>
        </w:tc>
      </w:tr>
      <w:tr w:rsidR="00704578" w:rsidRPr="00704578" w14:paraId="193F5EAB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2C5E848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D6CFB22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8EB0D30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C65A900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13.4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311588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13.5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B7E836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11.3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F847F2F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9.5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90FE359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9.3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191ACCB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C9EAAF4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E115039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50</w:t>
            </w:r>
          </w:p>
        </w:tc>
      </w:tr>
      <w:tr w:rsidR="00704578" w:rsidRPr="00704578" w14:paraId="1F5299FB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F1F964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9D5A2B8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13.4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3D06720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12.2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D112140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11.7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53559F0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7.7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AC7FCD0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11.1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53AB359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5.6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7FF1382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7.9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F9C223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3D97678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8A28EF1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57</w:t>
            </w:r>
          </w:p>
        </w:tc>
      </w:tr>
      <w:tr w:rsidR="00704578" w:rsidRPr="00704578" w14:paraId="59C0F8A3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EE9F146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FD9E206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4C0C09E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9.5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1AA4F55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7.9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DB232DD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12.6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85630F6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5.1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DA1292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AB4AA91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00037A5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3638CE9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D218391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43</w:t>
            </w:r>
          </w:p>
        </w:tc>
      </w:tr>
      <w:tr w:rsidR="00704578" w:rsidRPr="00704578" w14:paraId="43B551C7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B0F7070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A594FC0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15.9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F557B80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13.8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D6FB5FE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9.8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1A5989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8DC492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11.7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5EF24A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25DD915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55DE03B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D701CF6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113E7EE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44</w:t>
            </w:r>
          </w:p>
        </w:tc>
      </w:tr>
      <w:tr w:rsidR="00704578" w:rsidRPr="00704578" w14:paraId="0866001F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E0F219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588D069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CB0203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8.7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BD0B02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9.1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0039228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40AB9E8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11.8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A8AEE05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EDA0F82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8.9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E91B1F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6650C00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D8A297B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45</w:t>
            </w:r>
          </w:p>
        </w:tc>
      </w:tr>
      <w:tr w:rsidR="00704578" w:rsidRPr="00704578" w14:paraId="0C3F4BE7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C1F4DB9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7F58F5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288F45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11.3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B12917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11.2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26420C2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7.4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6497CB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C42EC00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9.9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E647C3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9.7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FFE1701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1C57713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F75FB88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52</w:t>
            </w:r>
          </w:p>
        </w:tc>
      </w:tr>
      <w:tr w:rsidR="00704578" w:rsidRPr="00704578" w14:paraId="5B0B9A2D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34F98EF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FAAF59F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12.7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C9DA4B5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6C4ACAF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221BC38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33E99E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3A3A3A9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7CA7BB0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DF7DAFD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89903C3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132203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48</w:t>
            </w:r>
          </w:p>
        </w:tc>
      </w:tr>
      <w:tr w:rsidR="00704578" w:rsidRPr="00704578" w14:paraId="48FF7D51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7269E44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F928273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2A35742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12.6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F5764E2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6C5E6C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9.9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1332E5F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386B053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11.9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1275ABD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6.1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DD0BE6E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C265D86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6DEB62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47</w:t>
            </w:r>
          </w:p>
        </w:tc>
      </w:tr>
      <w:tr w:rsidR="00704578" w:rsidRPr="00704578" w14:paraId="6398B27C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C776345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B28158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14.7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BCF80A4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15.6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286D2D1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12.7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9528175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14.9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D3D1DB4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CA93EB4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3D78810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15.6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E8B8D46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AB7B0DD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408E07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65</w:t>
            </w:r>
          </w:p>
        </w:tc>
      </w:tr>
      <w:tr w:rsidR="00704578" w:rsidRPr="00704578" w14:paraId="2319D2B8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4043D26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1AACF8B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0E8E12F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113B22D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BA7239D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8.2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60E31E0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99C312B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4.9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81733CF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7.1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D2B695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574D99D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ECD3FE9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40</w:t>
            </w:r>
          </w:p>
        </w:tc>
      </w:tr>
      <w:tr w:rsidR="00704578" w:rsidRPr="00704578" w14:paraId="768A35A6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0B5A719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3D84425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ABB2604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8AE5AD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3DFDFD2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E9A3C7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E0EEF35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13.3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DFBAAC1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9.8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AD29A89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C7F4D3E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AC3045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54</w:t>
            </w:r>
          </w:p>
        </w:tc>
      </w:tr>
      <w:tr w:rsidR="00704578" w:rsidRPr="00704578" w14:paraId="12DDF093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F391C6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D03D2C5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14.1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6B99540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14.5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89F8F3E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C4712F2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9.7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DAE841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B0E2658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9.5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8E1DC73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9.5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BD329DB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EF9769F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3489738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46</w:t>
            </w:r>
          </w:p>
        </w:tc>
      </w:tr>
      <w:tr w:rsidR="00704578" w:rsidRPr="00704578" w14:paraId="544859A4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762F7D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lastRenderedPageBreak/>
              <w:t>25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ACAEC0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14.7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5CE1BEB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F11C982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11.3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86C507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E582066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8.2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5DFDF3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8.6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8832BFB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9.2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B3AFE58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13C5EB8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40A9022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49</w:t>
            </w:r>
          </w:p>
        </w:tc>
      </w:tr>
      <w:tr w:rsidR="00704578" w:rsidRPr="00704578" w14:paraId="5CB55DE1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6A3DAFE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7152A21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1FDDE06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11.6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33B6233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8330615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12.2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87D3F61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11.3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7F5275B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9.5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2F3B3F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9.7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A4BBF6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6FAC6DB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DABA3BD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50</w:t>
            </w:r>
          </w:p>
        </w:tc>
      </w:tr>
      <w:tr w:rsidR="00704578" w:rsidRPr="00704578" w14:paraId="45CB3B31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4DF60DF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8942692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698ADE4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14.1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A53F19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16.9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1685864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B13DE0E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43A7DE0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2FBDC75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12.3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345456D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3854708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B02CEF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61</w:t>
            </w:r>
          </w:p>
        </w:tc>
      </w:tr>
      <w:tr w:rsidR="00704578" w:rsidRPr="00704578" w14:paraId="51AB654E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0AA8FA2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A55029B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15.2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A51DC76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18360C6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13.9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82477D3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13.6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A15C913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0CF9534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69BA151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14.4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B886776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AF5E04E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5AAB9ED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47</w:t>
            </w:r>
          </w:p>
        </w:tc>
      </w:tr>
      <w:tr w:rsidR="00704578" w:rsidRPr="00704578" w14:paraId="53EFB924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75A419F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C9433E6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11.2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C97CECD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6E57CE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15.2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CF6132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74A439E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11.2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710ECE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11.7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F5E027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12.5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492265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5D5A289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FC92DD3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59</w:t>
            </w:r>
          </w:p>
        </w:tc>
      </w:tr>
      <w:tr w:rsidR="00704578" w:rsidRPr="00704578" w14:paraId="192A8F7F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E9E6A7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E67A05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15.2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87EF12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15.4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8F69DA3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13.7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80A7E10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14.9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592EB6D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14.9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05E969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7C48244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13.2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8C628E5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51BA9E4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1515B5B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58</w:t>
            </w:r>
          </w:p>
        </w:tc>
      </w:tr>
      <w:tr w:rsidR="00704578" w:rsidRPr="00704578" w14:paraId="10452F20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0CFC206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D530D3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62EB0D3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13.1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8427130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12.7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7FCEC71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14.5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D07991F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8.6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78A0DA8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63AC63D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7D3F4B2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95EFEAB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C5CD430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52</w:t>
            </w:r>
          </w:p>
        </w:tc>
      </w:tr>
      <w:tr w:rsidR="00704578" w:rsidRPr="00704578" w14:paraId="4EB27213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92D9180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433C226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0AC262B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740E48F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13.7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F8D30D8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4.8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697AD2E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3DB87F8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7FBE8C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61E9A52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F132F2D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E05C70F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37</w:t>
            </w:r>
          </w:p>
        </w:tc>
      </w:tr>
      <w:tr w:rsidR="00704578" w:rsidRPr="00704578" w14:paraId="3177F1C3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ECF24C3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BC208DB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16.4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DDAA65B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82CC103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15.3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7F53C4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15.5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6170FE4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12.1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DC98754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75971C4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D6E3449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7D8A452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D24A26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59</w:t>
            </w:r>
          </w:p>
        </w:tc>
      </w:tr>
      <w:tr w:rsidR="00704578" w:rsidRPr="00704578" w14:paraId="4C2DD683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182884D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7B3D03B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11.3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848549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14.8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9E28ABD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12.2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2F132A0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A300649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F6DD00B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13.1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2D338AB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12.1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C31EFEE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2CE6850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384794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50</w:t>
            </w:r>
          </w:p>
        </w:tc>
      </w:tr>
      <w:tr w:rsidR="00704578" w:rsidRPr="00704578" w14:paraId="6862B4B0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58B4D23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C1B009F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9.6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2F3A37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12.1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7D3B013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9.7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F16B58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7.8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53FA43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58C6C9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72F7C36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4.9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3BCC76F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C3BC06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B51B391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45</w:t>
            </w:r>
          </w:p>
        </w:tc>
      </w:tr>
      <w:tr w:rsidR="00704578" w:rsidRPr="00704578" w14:paraId="3CD3FC5F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DBABD2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FF816C6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12.2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B8EA94F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B020D72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11.7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8CAAEC6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14.1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29FAC0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9.5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297A166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11.2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E178E83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7.7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8C31ADE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FEAAA56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8959078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45</w:t>
            </w:r>
          </w:p>
        </w:tc>
      </w:tr>
      <w:tr w:rsidR="00704578" w:rsidRPr="00704578" w14:paraId="2B344F86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B85ABDE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21F37F1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12.6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2B1FFA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11.3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1A9811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13.7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ECAE80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9348B71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FD656A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CC70E05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13.4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B71CF59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82C7AFF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D77779B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57</w:t>
            </w:r>
          </w:p>
        </w:tc>
      </w:tr>
      <w:tr w:rsidR="00704578" w:rsidRPr="00704578" w14:paraId="37932D15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0DB95D5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30FD12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13.2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0D8085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AC56B92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2BC71B8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26363BB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11.1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9F5C624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4BF1850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214889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8C99074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7B78C6E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35</w:t>
            </w:r>
          </w:p>
        </w:tc>
      </w:tr>
      <w:tr w:rsidR="00704578" w:rsidRPr="00704578" w14:paraId="0F564D28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4353F4B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9C9F0B9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3249FD4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14.3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F1471D0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13.4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E5F24AE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13.4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30F2B9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11.7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808D804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653CAD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12.9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799C5E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14A8F1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460C445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62</w:t>
            </w:r>
          </w:p>
        </w:tc>
      </w:tr>
      <w:tr w:rsidR="00704578" w:rsidRPr="00704578" w14:paraId="5F9B2E75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CDAB2F2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D0FEFB0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15.1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76B23DB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13.7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44B5836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11.7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983C650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12.8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F5BDBD5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20D3C03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12.2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0C443CB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9.7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4696A3D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B1D4F12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E6F51A0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50</w:t>
            </w:r>
          </w:p>
        </w:tc>
      </w:tr>
      <w:tr w:rsidR="00704578" w:rsidRPr="00704578" w14:paraId="6D41914D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F521558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B09BED0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FEA165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13.2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267ED4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13.2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806CFB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15.5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85BF3F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12.9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AABB3C2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12.4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81BEF92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2C28291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B17B5EF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7AB9A0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54</w:t>
            </w:r>
          </w:p>
        </w:tc>
      </w:tr>
      <w:tr w:rsidR="00704578" w:rsidRPr="00704578" w14:paraId="5463773A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7703A1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771A5F9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14.8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DF939F1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13.6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D30AF63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13.8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FC544D5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DEE4705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15.1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92741A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20EEF19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1F771D8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CD72431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4943288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58</w:t>
            </w:r>
          </w:p>
        </w:tc>
      </w:tr>
      <w:tr w:rsidR="00704578" w:rsidRPr="00704578" w14:paraId="5235D9E5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6E1D486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0A2D41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9.9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1AF9E7F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96038B0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11.8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B6BADE0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15.3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CFA407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7880A1F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8F9088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13.1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4C8DE89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90E102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B8E6E99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53</w:t>
            </w:r>
          </w:p>
        </w:tc>
      </w:tr>
      <w:tr w:rsidR="00704578" w:rsidRPr="00704578" w14:paraId="725D6E0C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6F4F8D6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EFB10FF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11.1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0C7C5A6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11.4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AF6684B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A0BC9CF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149C564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11.1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6267A34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11.3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D2ACD71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8.6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E185CDD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7AF6AF2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FA6858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50</w:t>
            </w:r>
          </w:p>
        </w:tc>
      </w:tr>
      <w:tr w:rsidR="00704578" w:rsidRPr="00704578" w14:paraId="41971354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553B2AE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6FA7B79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25FCEFE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0948751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D180C3D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11.4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E9A5A86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11.6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28FA2C4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8.7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B641C1D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9.1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A972F06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4F3AC48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3251B5B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54</w:t>
            </w:r>
          </w:p>
        </w:tc>
      </w:tr>
      <w:tr w:rsidR="00704578" w:rsidRPr="00704578" w14:paraId="2D4DC134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BCD49DE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D97BE02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12.2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161564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13.6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E38A050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12.5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D6AFCE6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C74C33F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8.8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6730A80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11.2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6669655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11.2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8A21FCF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EAB1560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45FE129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53</w:t>
            </w:r>
          </w:p>
        </w:tc>
      </w:tr>
      <w:tr w:rsidR="00704578" w:rsidRPr="00704578" w14:paraId="211136B7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AF9C388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ACEF180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013A512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13.7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CB0A132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F24C62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16.4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0D332A5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15.5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14AA14E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14.9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71B247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14.8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7530874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7782375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6F506C3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73</w:t>
            </w:r>
          </w:p>
        </w:tc>
      </w:tr>
      <w:tr w:rsidR="00704578" w:rsidRPr="00704578" w14:paraId="3276EEEC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C6CD616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65DC808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12.7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6CFC408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BA03AAD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9.6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CF7DB89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8.7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BADE4B2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92B56E9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EB1DEBF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8BAFE6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8BEBE63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89AB74E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41</w:t>
            </w:r>
          </w:p>
        </w:tc>
      </w:tr>
      <w:tr w:rsidR="00704578" w:rsidRPr="00704578" w14:paraId="5FA7C5B9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7B8A76F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1FBFCAE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16.5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B197142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14.4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A1AC6D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11.1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04B2C73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11.5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EF52BD8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E9FBEE1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14.4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16AAD89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14.2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490148B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671060B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901A871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58</w:t>
            </w:r>
          </w:p>
        </w:tc>
      </w:tr>
      <w:tr w:rsidR="00704578" w:rsidRPr="00704578" w14:paraId="4ABA1A46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2593FC5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4F0422E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14.4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027C1D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11.2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0443AEF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8.6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495B6E4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8.3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E964163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55756C5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8.8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2A89B4F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95AF413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1525698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ED0C8F5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41</w:t>
            </w:r>
          </w:p>
        </w:tc>
      </w:tr>
      <w:tr w:rsidR="00704578" w:rsidRPr="00704578" w14:paraId="450BE7AE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08EBCE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EF1E313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14.7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0A14518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5E4607E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14.5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5569325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14.5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557E1C9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15.6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77DB2B6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12.4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C3DD00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16.1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A626333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B848061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53DF5CF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63</w:t>
            </w:r>
          </w:p>
        </w:tc>
      </w:tr>
      <w:tr w:rsidR="00704578" w:rsidRPr="00704578" w14:paraId="24303C28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4C3E41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A130793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716608D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082EC5E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9B2C89D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7.8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AC6E92D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BEC61C1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66EED12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7.2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889C214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7E73A60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CB76F28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47</w:t>
            </w:r>
          </w:p>
        </w:tc>
      </w:tr>
      <w:tr w:rsidR="00704578" w:rsidRPr="00704578" w14:paraId="2D19910E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980904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42C44D9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14.2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159E3C4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16.1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083B31D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12.8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77B425E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15.1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EADDA08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15.9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E921C21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64DF2D0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768BA59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7C1EFA8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613B528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59</w:t>
            </w:r>
          </w:p>
        </w:tc>
      </w:tr>
      <w:tr w:rsidR="00704578" w:rsidRPr="00704578" w14:paraId="1E24BAB1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8DE918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D82319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17.1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6B5ABF3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14.5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2925C4D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3EBB356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44BE160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E1218B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74BBD9D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FB5F74B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2DCC81F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AF618DE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54</w:t>
            </w:r>
          </w:p>
        </w:tc>
      </w:tr>
      <w:tr w:rsidR="00704578" w:rsidRPr="00704578" w14:paraId="1F1CF6EB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21ADB11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B52C895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12.5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1E5D8D2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9BBAEDB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02FD4BB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9.4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6010D94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8.8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172EC84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0E84045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8F6795F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29B175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2DB38C0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53</w:t>
            </w:r>
          </w:p>
        </w:tc>
      </w:tr>
      <w:tr w:rsidR="00704578" w:rsidRPr="00704578" w14:paraId="5D5E1242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5394EB1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28CB46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13.4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AF237B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9509FB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50C9584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11.4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ED08E7E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1F751B0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13.5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805A593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BADF40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B77CBDF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DD4F23E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45</w:t>
            </w:r>
          </w:p>
        </w:tc>
      </w:tr>
      <w:tr w:rsidR="00704578" w:rsidRPr="00704578" w14:paraId="79F95013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CEF50BB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3F8FF36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16.6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263760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CB412AF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14.8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33D8E21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17.2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B826E91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13.5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5D87DB3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9.7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D5B31BD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E900735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6717D82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AE8A470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55</w:t>
            </w:r>
          </w:p>
        </w:tc>
      </w:tr>
      <w:tr w:rsidR="00704578" w:rsidRPr="00704578" w14:paraId="0B0792C1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C81DE9D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D4614A9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14.9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4937954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12.2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8A24E80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13.3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5AA6D2E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11.5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62B27BE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0A0A06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13.9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D367D56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7.9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E733811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53AA642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6093A1F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58</w:t>
            </w:r>
          </w:p>
        </w:tc>
      </w:tr>
      <w:tr w:rsidR="00704578" w:rsidRPr="00704578" w14:paraId="5307F8D4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C95A146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358C5E2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11.4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FAC4592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EF5BD0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4622205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11.1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3BFD730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11.1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1AEF6D9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040B553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8.9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D7930D4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D5322A3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9649729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55</w:t>
            </w:r>
          </w:p>
        </w:tc>
      </w:tr>
      <w:tr w:rsidR="00704578" w:rsidRPr="00704578" w14:paraId="7CF3A349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3E1BD4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627F61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18.7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619606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14.1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694D752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13.1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7150E3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15.7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DCF8BB5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12.1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E2F60EB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13.2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AA5D9C2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11.7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79FBEC6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666567F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F111230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52</w:t>
            </w:r>
          </w:p>
        </w:tc>
      </w:tr>
      <w:tr w:rsidR="00704578" w:rsidRPr="00704578" w14:paraId="353E6F11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9CC1E48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6B28640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12.6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9D513C6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8.7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E647A8E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FBE7B71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9.6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992806E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455E8C1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ECF2A6D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9.9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C9B6A2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144D3E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8822E7D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53</w:t>
            </w:r>
          </w:p>
        </w:tc>
      </w:tr>
      <w:tr w:rsidR="00704578" w:rsidRPr="00704578" w14:paraId="165C6431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737AA2E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D8879BB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16.1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7B2DEA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14.9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414F09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11.8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25F43C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12.2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BB7D820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6EB0B41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7.1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21BC655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9.4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E947F2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1DFA216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B59FD70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46</w:t>
            </w:r>
          </w:p>
        </w:tc>
      </w:tr>
      <w:tr w:rsidR="00704578" w:rsidRPr="00704578" w14:paraId="67E496AA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17C6F9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DD29C45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9.7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3C1F2C9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28BDC30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9.1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A8B0F1B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3CF475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11.7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1F0A7D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9.3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864287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5714801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5E4220F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BFB6F2B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55</w:t>
            </w:r>
          </w:p>
        </w:tc>
      </w:tr>
      <w:tr w:rsidR="00704578" w:rsidRPr="00704578" w14:paraId="65778D04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774F3FD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CC110E4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15.7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5B1EED1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9.9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623A8A8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10A21F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11.1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CC651B4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F395716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5CEA1A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31CB2DB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F062298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96A136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45</w:t>
            </w:r>
          </w:p>
        </w:tc>
      </w:tr>
      <w:tr w:rsidR="00704578" w:rsidRPr="00704578" w14:paraId="7DB89EA3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669C58B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2CC3F5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0A697E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15.8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21EC566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187A849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C4F9DE9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14.3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569BFA0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11.7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4E9231B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EF4B5A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CEA72C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94240B0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61</w:t>
            </w:r>
          </w:p>
        </w:tc>
      </w:tr>
      <w:tr w:rsidR="00704578" w:rsidRPr="00704578" w14:paraId="0D7C6535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EAAD96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B637745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13.7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1E38202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8.7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FFF6ECD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12.4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54A93C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91402F3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FC1ECF5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DAC5430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7267F7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AF4E3C1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FD22FB1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43</w:t>
            </w:r>
          </w:p>
        </w:tc>
      </w:tr>
      <w:tr w:rsidR="00704578" w:rsidRPr="00704578" w14:paraId="49F6C63F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84355CD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A3F987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4C955AB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AE83054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9.4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892CA9F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9.7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2743A3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FEAEF08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2E0DA93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4.7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72E1CFB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F1AB261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E3A3456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44</w:t>
            </w:r>
          </w:p>
        </w:tc>
      </w:tr>
      <w:tr w:rsidR="00704578" w:rsidRPr="00704578" w14:paraId="1BD3FC92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B20343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D809101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847977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12.8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D8ADB11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302FA6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12.7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44D62D0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7D4A924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469B35B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612656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AC8F4D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A6690F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45</w:t>
            </w:r>
          </w:p>
        </w:tc>
      </w:tr>
      <w:tr w:rsidR="00704578" w:rsidRPr="00704578" w14:paraId="7E715E79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E8D204B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71C9A03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13.3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F4D4AD8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33D0D91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12.3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83E705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E69367D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12.8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55C34AD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D5D8D7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12.9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908E60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56E2FB3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F28E1F6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55</w:t>
            </w:r>
          </w:p>
        </w:tc>
      </w:tr>
      <w:tr w:rsidR="00704578" w:rsidRPr="00704578" w14:paraId="60CEC448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E424C6E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07AF732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16.5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86A0DD4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14.4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7A187F6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AE9AB48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15CA47F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11.4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A1F96F2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11.9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8EE9096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11.9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32DC00F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D2DB2B4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D2D6028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67</w:t>
            </w:r>
          </w:p>
        </w:tc>
      </w:tr>
      <w:tr w:rsidR="00704578" w:rsidRPr="00704578" w14:paraId="6BB2949A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74CF19E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DDE3714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16.1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0F3DDB2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68CD0EE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337F714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50E9216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B0704F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7569A06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05FC2A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4BB5EDB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332B766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52</w:t>
            </w:r>
          </w:p>
        </w:tc>
      </w:tr>
      <w:tr w:rsidR="00704578" w:rsidRPr="00704578" w14:paraId="6F8A823B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CFBBBE6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0644C3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2CD5FEE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BE607E6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2C9E59D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9.4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67A7075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9.9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23909BB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136FA84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6.3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5355A8B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ADF5001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40CF11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50</w:t>
            </w:r>
          </w:p>
        </w:tc>
      </w:tr>
      <w:tr w:rsidR="00704578" w:rsidRPr="00704578" w14:paraId="07116592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FB30114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13D2879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11.6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2465305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EEBAEF8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2A468B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11.9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85276C4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7.8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EA33D2E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8.5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76EF0D8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61A4DD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A29BE0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E6BC27E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54</w:t>
            </w:r>
          </w:p>
        </w:tc>
      </w:tr>
      <w:tr w:rsidR="00704578" w:rsidRPr="00704578" w14:paraId="7AE6C5C5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1724703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81B280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4DBDB54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16.1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179FB3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FA7FED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AE87A56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3AA1539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EFD1FB2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6.5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FB5D066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D089FA3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EE10E19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51</w:t>
            </w:r>
          </w:p>
        </w:tc>
      </w:tr>
      <w:tr w:rsidR="00704578" w:rsidRPr="00704578" w14:paraId="1804AF98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23E1DF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41048E6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FC973EE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14.3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E7129CF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65DB474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13.5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3E0A034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13.5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B6ED179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566B5B2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7.9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05543FB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21DD79E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DE57D4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61</w:t>
            </w:r>
          </w:p>
        </w:tc>
      </w:tr>
      <w:tr w:rsidR="00704578" w:rsidRPr="00704578" w14:paraId="721E21E7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6D10BC0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CBC7AB3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13.7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5BBF67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6EB6ACF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9.3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06D3B6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9.5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98D8F3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6BC7A9D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8.6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7B8AB02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2853AA0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C26F03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CDAD4AE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52</w:t>
            </w:r>
          </w:p>
        </w:tc>
      </w:tr>
      <w:tr w:rsidR="00704578" w:rsidRPr="00704578" w14:paraId="2A403622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9077D2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F58F9B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11.4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371A6D2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13.6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A1993FE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9.3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24F389D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7.1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43BA180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EAF6365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7.8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98506DD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F6518C9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474C252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E4F7B76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50</w:t>
            </w:r>
          </w:p>
        </w:tc>
      </w:tr>
      <w:tr w:rsidR="00704578" w:rsidRPr="00704578" w14:paraId="58E12D60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C698F23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8A53B48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13.4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5E025E0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12.3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319F1CB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11.2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55DD67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BFA0F70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7.5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32F24F6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9.1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2A9D32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8163438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6DE12E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087E821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45</w:t>
            </w:r>
          </w:p>
        </w:tc>
      </w:tr>
      <w:tr w:rsidR="00704578" w:rsidRPr="00704578" w14:paraId="0334C5D4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196B196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D27AF0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13.7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67313E3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14.2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7CEAB9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13.7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E9A1F5E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11.1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9B22C9E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12.4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3669092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0C535D0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11.1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8AE414E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00C37E3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FC8BE2D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58</w:t>
            </w:r>
          </w:p>
        </w:tc>
      </w:tr>
      <w:tr w:rsidR="00704578" w:rsidRPr="00704578" w14:paraId="3599DDF4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A961256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A4A2931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15.1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A1AECE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5FF4B49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12.5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DF8028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9.5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E864BD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1192E0F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9.1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E08C7F2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9.5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1EB683B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F0A66B0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D12642D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51</w:t>
            </w:r>
          </w:p>
        </w:tc>
      </w:tr>
      <w:tr w:rsidR="00704578" w:rsidRPr="00704578" w14:paraId="7CEB68E5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AE497AE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E9BD755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13.5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BA0D21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3A879A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12.3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14F9F1B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11.8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697CBCB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7.7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871DD52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9.6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34483EF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68625F1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36A5848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1C991CF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59</w:t>
            </w:r>
          </w:p>
        </w:tc>
      </w:tr>
      <w:tr w:rsidR="00704578" w:rsidRPr="00704578" w14:paraId="6659C9DE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E2409F5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79EE414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11.7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5A0B8A5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12.5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1D862A4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12.9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54CF91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4FD5E3E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7155DC5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5.7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9BB21F6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7.3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B12BA94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88C7BF0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07B5432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49</w:t>
            </w:r>
          </w:p>
        </w:tc>
      </w:tr>
      <w:tr w:rsidR="00704578" w:rsidRPr="00704578" w14:paraId="241BC589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DA24356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4FDED1E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12.1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C7E7E8D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BC9BB38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5201E92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13.5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C41AEF6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13.2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EE2112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1B99DED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11.4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8EC57E0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DF410D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7376B49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55</w:t>
            </w:r>
          </w:p>
        </w:tc>
      </w:tr>
      <w:tr w:rsidR="00704578" w:rsidRPr="00704578" w14:paraId="02FBDEB2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875CF8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AA7D8DE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437A08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8.6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51639C0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0B26B5D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7CDCF4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7.6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D961123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7.4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11C61F5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8E6993E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191C3EF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0164FAF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32</w:t>
            </w:r>
          </w:p>
        </w:tc>
      </w:tr>
      <w:tr w:rsidR="00704578" w:rsidRPr="00704578" w14:paraId="2B2D7E8E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39B03BF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CEB68E4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13.3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E23CDA5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E94EC1D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8.9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232DEB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496E594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9.3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BF22319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339691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C81B708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757644E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EAFD93B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45</w:t>
            </w:r>
          </w:p>
        </w:tc>
      </w:tr>
      <w:tr w:rsidR="00704578" w:rsidRPr="00704578" w14:paraId="67A97E12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B5CEA6D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69A0D1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12.5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EF54615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28E70D8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D8BC073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8.4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562B52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6CD4F13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8.7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D5F4991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5.5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B962C53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B2F2E2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C0ADC13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47</w:t>
            </w:r>
          </w:p>
        </w:tc>
      </w:tr>
      <w:tr w:rsidR="00704578" w:rsidRPr="00704578" w14:paraId="35DF819C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C566914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A0A1DB9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11.3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1232CF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D816CCE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11.9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937E99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9.4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109011F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17CF61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8.3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1FA163E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234175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3708E7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01662F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49</w:t>
            </w:r>
          </w:p>
        </w:tc>
      </w:tr>
      <w:tr w:rsidR="00704578" w:rsidRPr="00704578" w14:paraId="2708A7E9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A7C1C61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659A5D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8.8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83C9CA0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13.5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8516656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5.7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5CFE4A2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382EA33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6.4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05F8E14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3.6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CDA702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6.5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30D6EA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55B828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2ABE1F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47</w:t>
            </w:r>
          </w:p>
        </w:tc>
      </w:tr>
      <w:tr w:rsidR="00704578" w:rsidRPr="00704578" w14:paraId="4B10622F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21E4DB2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F97540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9.9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B80148B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11.5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BA0FD93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A2CCB84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3885BFF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13E25B3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838F243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8.7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BB2AA96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04729CF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51BEAE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49</w:t>
            </w:r>
          </w:p>
        </w:tc>
      </w:tr>
      <w:tr w:rsidR="00704578" w:rsidRPr="00704578" w14:paraId="519429F4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E93880E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CD758E8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14.9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C7A6B43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F71BEE9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9B5B4C2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11.3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AE42E3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12.8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ECE1FF1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11.5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4AC3539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D8288E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3CBAEEE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802E18F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48</w:t>
            </w:r>
          </w:p>
        </w:tc>
      </w:tr>
      <w:tr w:rsidR="00704578" w:rsidRPr="00704578" w14:paraId="22F120C7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C1A4AE9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7B89B3E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13.8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028881E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DFAC4A3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8565D9B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451EC95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5EDF1D5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6.1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463732F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7.5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646C71D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45172BD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3AB6FE9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51</w:t>
            </w:r>
          </w:p>
        </w:tc>
      </w:tr>
      <w:tr w:rsidR="00704578" w:rsidRPr="00704578" w14:paraId="5D7AB923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78331AF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F15D3AE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3666A2B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B03B0B0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13.2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79E2B33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11.1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9EC2683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8.5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38E210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E96785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D93772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D4FBD76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7240FB1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49</w:t>
            </w:r>
          </w:p>
        </w:tc>
      </w:tr>
      <w:tr w:rsidR="00704578" w:rsidRPr="00704578" w14:paraId="042BF1FA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81D6AA0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B906015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CC2C4F1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70A3E0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EFB2CCD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11.9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4F2712B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9.4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3EC370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8087239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8.9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712A44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1356B79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968CA76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46</w:t>
            </w:r>
          </w:p>
        </w:tc>
      </w:tr>
      <w:tr w:rsidR="00704578" w:rsidRPr="00704578" w14:paraId="695C2D1F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4EEC6E2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lastRenderedPageBreak/>
              <w:t>94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7509561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17.4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97F9CCD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FAF5A55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17.1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529645D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15.4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FFC3CC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AB51F00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11.6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1730203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13.5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4212414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671D7D3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8719B35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64</w:t>
            </w:r>
          </w:p>
        </w:tc>
      </w:tr>
      <w:tr w:rsidR="00704578" w:rsidRPr="00704578" w14:paraId="3F21BC0C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03BFB8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82DD1F2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11.2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0DC1192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59AF404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4901F76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7.6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813BBD3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8.5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8194BD8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8.2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D7F6E2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5.8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CB23325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B61163E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69F0F7B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37</w:t>
            </w:r>
          </w:p>
        </w:tc>
      </w:tr>
      <w:tr w:rsidR="00704578" w:rsidRPr="00704578" w14:paraId="06D47552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C37F473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9A99C51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15.7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ADEC6A3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15.5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F7734AE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11.8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B2CCC68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11.7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0AA7969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700A3D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11.5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E9B0C49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12.4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D330C70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A70D5D6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5C878F0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52</w:t>
            </w:r>
          </w:p>
        </w:tc>
      </w:tr>
      <w:tr w:rsidR="00704578" w:rsidRPr="00704578" w14:paraId="67B1A804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FA56E02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87A0471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9.7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C0921FD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11.1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569D6EE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13.6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8673138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13.8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9D7F321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12.4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C972543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7.1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D7D40DF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7.3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92E9A6D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BE74BB3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34FCE7F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46</w:t>
            </w:r>
          </w:p>
        </w:tc>
      </w:tr>
      <w:tr w:rsidR="00704578" w:rsidRPr="00704578" w14:paraId="41EDE821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5877F0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A217773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8.7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0F0684B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1DDE634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9.9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8D53461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6473EC3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9.9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63F8A4B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7.7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EA935B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C7E787D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AE10011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4CC6FE8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40</w:t>
            </w:r>
          </w:p>
        </w:tc>
      </w:tr>
      <w:tr w:rsidR="00704578" w:rsidRPr="00704578" w14:paraId="3EBE9950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EEF1373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4CA1E56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8FA90E0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F94ADB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5D995EE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9.3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759B1BD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6.5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7047741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8.2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15FB90D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4.4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04B09A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9BE3505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104C321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43</w:t>
            </w:r>
          </w:p>
        </w:tc>
      </w:tr>
      <w:tr w:rsidR="00704578" w:rsidRPr="00704578" w14:paraId="2239A1E4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10C611D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2F66136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0FC3FFE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82FB1E9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12.1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8C93228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13.9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995E6C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9.2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6C3F7C6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7.9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70554B3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9.4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28F34EB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AEDBF56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DD2274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52</w:t>
            </w:r>
          </w:p>
        </w:tc>
      </w:tr>
      <w:tr w:rsidR="00704578" w:rsidRPr="00704578" w14:paraId="7F3654EE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8046C2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CB653E8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14.4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9BDE483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12.1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4F471C0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13.2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0BC857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B597209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1789F82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B8C08B4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7.1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636D05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FE433A4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09DC25E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54</w:t>
            </w:r>
          </w:p>
        </w:tc>
      </w:tr>
      <w:tr w:rsidR="00704578" w:rsidRPr="00704578" w14:paraId="5E21030E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26524E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D465251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11.8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DD0CC6F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14.8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E3FA473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A94BFCB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12.6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78EBDDD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A16AF6F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11.2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355219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3F6B01D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9CF37F4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DA2804D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50</w:t>
            </w:r>
          </w:p>
        </w:tc>
      </w:tr>
      <w:tr w:rsidR="00704578" w:rsidRPr="00704578" w14:paraId="5C6FD9CA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37F1E4E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EBA7798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15.4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28AD33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2D5CC61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F0E988E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13.4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DFF47F8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12.6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578BA6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393DBEE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A69237D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E8326C8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873C59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53</w:t>
            </w:r>
          </w:p>
        </w:tc>
      </w:tr>
      <w:tr w:rsidR="00704578" w:rsidRPr="00704578" w14:paraId="05535FC4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A03137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30EAA72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13.7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4ADDF0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15.2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D522D44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12.2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49F711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14.6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3C2E5C2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6F53239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9.9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7947A04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9.4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619C5F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5CC7EC1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1278CDB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57</w:t>
            </w:r>
          </w:p>
        </w:tc>
      </w:tr>
      <w:tr w:rsidR="00704578" w:rsidRPr="00704578" w14:paraId="186514A4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A8D8A23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2F959C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11.6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2F6D554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262D8C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5.5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522F4ED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91B0F7F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5.4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E2E6E73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6502085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6.4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AFC79FD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2E0B96D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2364E43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41</w:t>
            </w:r>
          </w:p>
        </w:tc>
      </w:tr>
      <w:tr w:rsidR="00704578" w:rsidRPr="00704578" w14:paraId="09B80813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8D5A92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7C7F5C5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D2C58EB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14.2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95BD462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11.3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2EFA97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F45096E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9.2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6879A94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9.5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B41DC88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8.5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8B63328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0D578FF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88FA4F5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48</w:t>
            </w:r>
          </w:p>
        </w:tc>
      </w:tr>
      <w:tr w:rsidR="00704578" w:rsidRPr="00704578" w14:paraId="2ECB6E4F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41A75CD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6261C74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12.9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F1E660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12.8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C3D1D3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F96BEC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522364E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13.5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C8A2FE4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C5C2AB4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11.7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6DEEC05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111513B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0664755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61</w:t>
            </w:r>
          </w:p>
        </w:tc>
      </w:tr>
      <w:tr w:rsidR="00704578" w:rsidRPr="00704578" w14:paraId="398D89F4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D538BC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9269BF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93A8641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11.3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53D73E8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8.5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19474B5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11.3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74E0D09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8.9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856DE78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9.2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7A19762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9.1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D3952C2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B28B33F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3713866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39</w:t>
            </w:r>
          </w:p>
        </w:tc>
      </w:tr>
      <w:tr w:rsidR="00704578" w:rsidRPr="00704578" w14:paraId="5B1E695A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5F23ADF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8C93FB3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11.6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B9D82D5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12.2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4B0DFD4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12.2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0876F35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12.9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6C1F7A8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9.9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A46B2B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9.3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543B3CF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9.8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155DA0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59AF3FF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48F5E39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42</w:t>
            </w:r>
          </w:p>
        </w:tc>
      </w:tr>
      <w:tr w:rsidR="00704578" w:rsidRPr="00704578" w14:paraId="67FF388D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8BC87D3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3B3733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13.3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6588683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16.3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D2D0E88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12.5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4934110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033CB7E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13.7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E1281F5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9.1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7105E1B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9F7244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938666E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3BE563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57</w:t>
            </w:r>
          </w:p>
        </w:tc>
      </w:tr>
      <w:tr w:rsidR="00704578" w:rsidRPr="00704578" w14:paraId="11F772FE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52963B2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FE281C6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F99682B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B3DE7EE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0F752AD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B2BA00D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3A7C719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7.9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68DE2A5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C3CC89B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2E8B51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4789BA2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52</w:t>
            </w:r>
          </w:p>
        </w:tc>
      </w:tr>
      <w:tr w:rsidR="00704578" w:rsidRPr="00704578" w14:paraId="1828398B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D033C49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02C9755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15.4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9B6776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16.3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80FE7B0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14.6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5381E08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13.4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4E5039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0C81DF5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9.3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832393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11.5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9CAAEF4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FA69FBB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64AA1A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45</w:t>
            </w:r>
          </w:p>
        </w:tc>
      </w:tr>
      <w:tr w:rsidR="00704578" w:rsidRPr="00704578" w14:paraId="1E95D2BE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A3453F9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486666E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3143DCF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A9422B6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12.2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0048B44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95F7FCD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8.7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FB6BBF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056643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D4FC8F4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8DD2836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75C64D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54</w:t>
            </w:r>
          </w:p>
        </w:tc>
      </w:tr>
      <w:tr w:rsidR="00704578" w:rsidRPr="00704578" w14:paraId="7695A6C4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4C28ACD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653DB1F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16.2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A0A2FD2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12.1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3D952E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13.2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34EF416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6F6CD5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530DBF8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E73B70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8.1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8422E3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DF49CC5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C2F1DC3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49</w:t>
            </w:r>
          </w:p>
        </w:tc>
      </w:tr>
      <w:tr w:rsidR="00704578" w:rsidRPr="00704578" w14:paraId="741A53B1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62BA0BE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2C2764F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17.5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9419401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14.5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3D7EC5E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13.2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D938B3E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051B31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13.2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9509D4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4AF56F0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5A6ED62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FEDAB4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BD0CB76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60</w:t>
            </w:r>
          </w:p>
        </w:tc>
      </w:tr>
      <w:tr w:rsidR="00704578" w:rsidRPr="00704578" w14:paraId="4DF6B491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109A7B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A74A97E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8972A94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11.3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A494781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11.9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849149B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9.3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6A831A2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9.3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D84FDF3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11.2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20F34E9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8.5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C6D9C20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40B240E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A73224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49</w:t>
            </w:r>
          </w:p>
        </w:tc>
      </w:tr>
      <w:tr w:rsidR="00704578" w:rsidRPr="00704578" w14:paraId="672492A7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C79F00D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CFAE03D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14.4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F7962DE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12.6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ED2CF43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8663DD8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12.1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55F4EB9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45C0571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949B204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B3F27DB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0E8E5AF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1C03E59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48</w:t>
            </w:r>
          </w:p>
        </w:tc>
      </w:tr>
      <w:tr w:rsidR="00704578" w:rsidRPr="00704578" w14:paraId="4693F079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11B04F6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49A0140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16.1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32EAA5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17.5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04A033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26A463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215479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8.3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5680C8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3B55205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8.8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E182C0D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05EE7AB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3EA8242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54</w:t>
            </w:r>
          </w:p>
        </w:tc>
      </w:tr>
      <w:tr w:rsidR="00704578" w:rsidRPr="00704578" w14:paraId="422AE2D1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47D2B46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0F1E3B0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16.7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AB8A6D0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12.9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8E4452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83E40AA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7437C84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30CCE15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8.2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D4AFEAE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8.1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1192736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D021FD4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58BE05B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54</w:t>
            </w:r>
          </w:p>
        </w:tc>
      </w:tr>
      <w:tr w:rsidR="00704578" w:rsidRPr="00704578" w14:paraId="3AA731BF" w14:textId="77777777" w:rsidTr="00704578">
        <w:trPr>
          <w:trHeight w:val="18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24C4B04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3E678D2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BB5FC1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11.4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F95BDA1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7.2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E987BE9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14.4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AD6A337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7403B56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7.9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6314196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10.4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AADEE2F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D9760FC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3706A34" w14:textId="77777777" w:rsidR="00704578" w:rsidRPr="00DD14B2" w:rsidRDefault="00704578" w:rsidP="00704578">
            <w:pPr>
              <w:spacing w:line="160" w:lineRule="exact"/>
              <w:jc w:val="right"/>
              <w:rPr>
                <w:color w:val="000000"/>
                <w:sz w:val="18"/>
                <w:szCs w:val="18"/>
              </w:rPr>
            </w:pPr>
            <w:r w:rsidRPr="00DD14B2">
              <w:rPr>
                <w:color w:val="000000"/>
                <w:sz w:val="18"/>
                <w:szCs w:val="18"/>
              </w:rPr>
              <w:t>52</w:t>
            </w:r>
          </w:p>
        </w:tc>
      </w:tr>
    </w:tbl>
    <w:p w14:paraId="752AC42E" w14:textId="77777777" w:rsidR="00704578" w:rsidRPr="0010585D" w:rsidRDefault="00704578">
      <w:pPr>
        <w:pStyle w:val="BodyText"/>
        <w:rPr>
          <w:rFonts w:ascii="Times New Roman" w:hAnsi="Times New Roman" w:cstheme="minorBidi" w:hint="cs"/>
          <w:b w:val="0"/>
          <w:sz w:val="24"/>
          <w:szCs w:val="24"/>
          <w:lang w:bidi="th-TH"/>
        </w:rPr>
      </w:pPr>
    </w:p>
    <w:sectPr w:rsidR="00704578" w:rsidRPr="0010585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MSS1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0639"/>
    <w:multiLevelType w:val="hybridMultilevel"/>
    <w:tmpl w:val="C4C07C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81129F"/>
    <w:multiLevelType w:val="hybridMultilevel"/>
    <w:tmpl w:val="A5ECBE1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31848F6"/>
    <w:multiLevelType w:val="hybridMultilevel"/>
    <w:tmpl w:val="A5ECBE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A353EA"/>
    <w:multiLevelType w:val="singleLevel"/>
    <w:tmpl w:val="16668504"/>
    <w:lvl w:ilvl="0">
      <w:start w:val="1"/>
      <w:numFmt w:val="upperLetter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7A"/>
    <w:rsid w:val="0010585D"/>
    <w:rsid w:val="00296E16"/>
    <w:rsid w:val="004036DE"/>
    <w:rsid w:val="00473483"/>
    <w:rsid w:val="005151D9"/>
    <w:rsid w:val="00704578"/>
    <w:rsid w:val="007C2B65"/>
    <w:rsid w:val="00887C40"/>
    <w:rsid w:val="00B07E6E"/>
    <w:rsid w:val="00B53420"/>
    <w:rsid w:val="00C1627A"/>
    <w:rsid w:val="00C23F3C"/>
    <w:rsid w:val="00CD2BDF"/>
    <w:rsid w:val="00F7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77F9C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ar-SA"/>
    </w:rPr>
  </w:style>
  <w:style w:type="paragraph" w:styleId="Heading1">
    <w:name w:val="heading 1"/>
    <w:basedOn w:val="Normal"/>
    <w:next w:val="Normal"/>
    <w:qFormat/>
    <w:pPr>
      <w:keepNext/>
      <w:ind w:left="1440" w:firstLine="720"/>
      <w:outlineLvl w:val="0"/>
    </w:pPr>
    <w:rPr>
      <w:rFonts w:ascii="Tahoma" w:hAnsi="Tahoma"/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urier New" w:hAnsi="Courier New"/>
      <w:b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ahoma" w:hAnsi="Tahoma"/>
      <w:b/>
    </w:rPr>
  </w:style>
  <w:style w:type="paragraph" w:styleId="BodyText2">
    <w:name w:val="Body Text 2"/>
    <w:basedOn w:val="Normal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styleId="BodyText3">
    <w:name w:val="Body Text 3"/>
    <w:basedOn w:val="Normal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ar-SA"/>
    </w:rPr>
  </w:style>
  <w:style w:type="paragraph" w:styleId="Heading1">
    <w:name w:val="heading 1"/>
    <w:basedOn w:val="Normal"/>
    <w:next w:val="Normal"/>
    <w:qFormat/>
    <w:pPr>
      <w:keepNext/>
      <w:ind w:left="1440" w:firstLine="720"/>
      <w:outlineLvl w:val="0"/>
    </w:pPr>
    <w:rPr>
      <w:rFonts w:ascii="Tahoma" w:hAnsi="Tahoma"/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urier New" w:hAnsi="Courier New"/>
      <w:b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ahoma" w:hAnsi="Tahoma"/>
      <w:b/>
    </w:rPr>
  </w:style>
  <w:style w:type="paragraph" w:styleId="BodyText2">
    <w:name w:val="Body Text 2"/>
    <w:basedOn w:val="Normal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styleId="BodyText3">
    <w:name w:val="Body Text 3"/>
    <w:basedOn w:val="Normal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Problem Set 2 </vt:lpstr>
    </vt:vector>
  </TitlesOfParts>
  <Company/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Problem Set 2</dc:title>
  <dc:creator>Sorina</dc:creator>
  <cp:lastModifiedBy>WT</cp:lastModifiedBy>
  <cp:revision>7</cp:revision>
  <dcterms:created xsi:type="dcterms:W3CDTF">2017-03-16T07:53:00Z</dcterms:created>
  <dcterms:modified xsi:type="dcterms:W3CDTF">2017-03-16T09:22:00Z</dcterms:modified>
</cp:coreProperties>
</file>