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07C" w:rsidRPr="008C20CD" w:rsidRDefault="0055507C" w:rsidP="0069768B">
      <w:pPr>
        <w:pStyle w:val="NoSpacing"/>
        <w:jc w:val="center"/>
        <w:rPr>
          <w:rFonts w:ascii="Times New Roman" w:hAnsi="Times New Roman" w:cs="Times New Roman"/>
          <w:b/>
          <w:bCs/>
          <w:sz w:val="28"/>
        </w:rPr>
      </w:pPr>
      <w:r w:rsidRPr="008C20CD">
        <w:rPr>
          <w:rFonts w:ascii="Times New Roman" w:hAnsi="Times New Roman" w:cs="Times New Roman"/>
          <w:b/>
          <w:bCs/>
          <w:sz w:val="28"/>
        </w:rPr>
        <w:t>ABSTRACT</w:t>
      </w:r>
    </w:p>
    <w:p w:rsidR="0055507C" w:rsidRPr="008C20CD" w:rsidRDefault="0055507C" w:rsidP="0069768B">
      <w:pPr>
        <w:spacing w:after="0" w:line="240" w:lineRule="auto"/>
        <w:jc w:val="both"/>
        <w:rPr>
          <w:rFonts w:ascii="Times New Roman" w:hAnsi="Times New Roman" w:cs="Times New Roman"/>
          <w:sz w:val="24"/>
          <w:szCs w:val="24"/>
        </w:rPr>
      </w:pPr>
    </w:p>
    <w:p w:rsidR="00600B0A" w:rsidRPr="008C20CD" w:rsidRDefault="0055507C" w:rsidP="0069768B">
      <w:pPr>
        <w:spacing w:after="0" w:line="240" w:lineRule="auto"/>
        <w:jc w:val="thaiDistribute"/>
        <w:rPr>
          <w:rFonts w:ascii="Times New Roman" w:hAnsi="Times New Roman" w:cs="Times New Roman"/>
          <w:sz w:val="24"/>
          <w:szCs w:val="24"/>
        </w:rPr>
      </w:pPr>
      <w:r w:rsidRPr="008C20CD">
        <w:rPr>
          <w:rFonts w:ascii="Times New Roman" w:hAnsi="Times New Roman" w:cs="Times New Roman"/>
          <w:b/>
          <w:bCs/>
          <w:sz w:val="24"/>
          <w:szCs w:val="24"/>
        </w:rPr>
        <w:t>Background</w:t>
      </w:r>
      <w:r w:rsidRPr="008C20CD">
        <w:rPr>
          <w:rFonts w:ascii="Times New Roman" w:hAnsi="Times New Roman" w:cs="Times New Roman"/>
          <w:sz w:val="24"/>
          <w:szCs w:val="24"/>
        </w:rPr>
        <w:t xml:space="preserve">: </w:t>
      </w:r>
      <w:r w:rsidR="00B62CDC" w:rsidRPr="008C20CD">
        <w:rPr>
          <w:rFonts w:ascii="Times New Roman" w:hAnsi="Times New Roman" w:cs="Times New Roman"/>
          <w:sz w:val="24"/>
          <w:szCs w:val="24"/>
        </w:rPr>
        <w:t xml:space="preserve">The spread of tuberculosis </w:t>
      </w:r>
      <w:r w:rsidR="0032389E" w:rsidRPr="008C20CD">
        <w:rPr>
          <w:rFonts w:ascii="Times New Roman" w:hAnsi="Times New Roman" w:cs="Times New Roman"/>
          <w:sz w:val="24"/>
          <w:szCs w:val="24"/>
        </w:rPr>
        <w:t xml:space="preserve">(TB) </w:t>
      </w:r>
      <w:r w:rsidR="00B62CDC" w:rsidRPr="008C20CD">
        <w:rPr>
          <w:rFonts w:ascii="Times New Roman" w:hAnsi="Times New Roman" w:cs="Times New Roman"/>
          <w:sz w:val="24"/>
          <w:szCs w:val="24"/>
        </w:rPr>
        <w:t xml:space="preserve">is a </w:t>
      </w:r>
      <w:r w:rsidR="0069768B" w:rsidRPr="008C20CD">
        <w:rPr>
          <w:rFonts w:ascii="Times New Roman" w:hAnsi="Times New Roman" w:cs="Times New Roman"/>
          <w:sz w:val="24"/>
          <w:szCs w:val="24"/>
        </w:rPr>
        <w:t xml:space="preserve">major </w:t>
      </w:r>
      <w:r w:rsidR="00B62CDC" w:rsidRPr="008C20CD">
        <w:rPr>
          <w:rFonts w:ascii="Times New Roman" w:hAnsi="Times New Roman" w:cs="Times New Roman"/>
          <w:sz w:val="24"/>
          <w:szCs w:val="24"/>
        </w:rPr>
        <w:t xml:space="preserve">health problem that needs to be monitored. </w:t>
      </w:r>
      <w:r w:rsidR="0032389E" w:rsidRPr="008C20CD">
        <w:rPr>
          <w:rStyle w:val="hps"/>
          <w:rFonts w:ascii="Times New Roman" w:hAnsi="Times New Roman" w:cs="Times New Roman"/>
          <w:sz w:val="24"/>
          <w:szCs w:val="24"/>
        </w:rPr>
        <w:t>Health care workers (HCWs)</w:t>
      </w:r>
      <w:r w:rsidR="00B62CDC" w:rsidRPr="008C20CD">
        <w:rPr>
          <w:rFonts w:ascii="Times New Roman" w:hAnsi="Times New Roman" w:cs="Times New Roman"/>
          <w:sz w:val="24"/>
          <w:szCs w:val="24"/>
        </w:rPr>
        <w:t xml:space="preserve"> who perform the services patients in hospital are high risk of </w:t>
      </w:r>
      <w:r w:rsidR="00B62CDC" w:rsidRPr="008C20CD">
        <w:rPr>
          <w:rFonts w:ascii="Times New Roman" w:hAnsi="Times New Roman" w:cs="Times New Roman"/>
          <w:i/>
          <w:iCs/>
          <w:sz w:val="24"/>
          <w:szCs w:val="24"/>
        </w:rPr>
        <w:t>Mycobacterium tuberculosis</w:t>
      </w:r>
      <w:r w:rsidR="00B62CDC" w:rsidRPr="008C20CD">
        <w:rPr>
          <w:rFonts w:ascii="Times New Roman" w:hAnsi="Times New Roman" w:cs="Times New Roman"/>
          <w:sz w:val="24"/>
          <w:szCs w:val="24"/>
        </w:rPr>
        <w:t xml:space="preserve"> infection especially among nurses who spend a majority of time with patients.</w:t>
      </w:r>
    </w:p>
    <w:p w:rsidR="00600B0A" w:rsidRPr="008C20CD" w:rsidRDefault="0055507C" w:rsidP="0069768B">
      <w:pPr>
        <w:spacing w:after="0" w:line="240" w:lineRule="auto"/>
        <w:jc w:val="thaiDistribute"/>
        <w:rPr>
          <w:rFonts w:ascii="Times New Roman" w:hAnsi="Times New Roman" w:cs="Times New Roman"/>
          <w:sz w:val="24"/>
          <w:szCs w:val="24"/>
        </w:rPr>
      </w:pPr>
      <w:r w:rsidRPr="008C20CD">
        <w:rPr>
          <w:rFonts w:ascii="Times New Roman" w:hAnsi="Times New Roman" w:cs="Times New Roman"/>
          <w:b/>
          <w:bCs/>
          <w:sz w:val="24"/>
          <w:szCs w:val="24"/>
        </w:rPr>
        <w:t>Objective</w:t>
      </w:r>
      <w:r w:rsidRPr="008C20CD">
        <w:rPr>
          <w:rFonts w:ascii="Times New Roman" w:hAnsi="Times New Roman" w:cs="Times New Roman"/>
          <w:sz w:val="24"/>
          <w:szCs w:val="24"/>
        </w:rPr>
        <w:t xml:space="preserve">: </w:t>
      </w:r>
      <w:r w:rsidR="0032389E" w:rsidRPr="008C20CD">
        <w:rPr>
          <w:rFonts w:ascii="Times New Roman" w:hAnsi="Times New Roman" w:cs="Times New Roman"/>
          <w:sz w:val="24"/>
          <w:szCs w:val="24"/>
        </w:rPr>
        <w:t>To determine TB</w:t>
      </w:r>
      <w:r w:rsidR="000E55CC" w:rsidRPr="008C20CD">
        <w:rPr>
          <w:rFonts w:ascii="Times New Roman" w:hAnsi="Times New Roman" w:cs="Times New Roman"/>
          <w:sz w:val="24"/>
          <w:szCs w:val="24"/>
        </w:rPr>
        <w:t xml:space="preserve"> infection</w:t>
      </w:r>
      <w:r w:rsidR="0032389E" w:rsidRPr="008C20CD">
        <w:rPr>
          <w:rFonts w:ascii="Times New Roman" w:hAnsi="Times New Roman" w:cs="Times New Roman"/>
          <w:sz w:val="24"/>
          <w:szCs w:val="24"/>
        </w:rPr>
        <w:t xml:space="preserve"> rate and </w:t>
      </w:r>
      <w:r w:rsidR="000E55CC" w:rsidRPr="008C20CD">
        <w:rPr>
          <w:rFonts w:ascii="Times New Roman" w:hAnsi="Times New Roman" w:cs="Times New Roman"/>
          <w:sz w:val="24"/>
          <w:szCs w:val="24"/>
        </w:rPr>
        <w:t>relationship</w:t>
      </w:r>
      <w:r w:rsidR="002077B9" w:rsidRPr="008C20CD">
        <w:rPr>
          <w:rFonts w:ascii="Times New Roman" w:hAnsi="Times New Roman" w:cs="Times New Roman"/>
          <w:sz w:val="24"/>
          <w:szCs w:val="24"/>
        </w:rPr>
        <w:t xml:space="preserve"> between T</w:t>
      </w:r>
      <w:r w:rsidR="006E14AF" w:rsidRPr="008C20CD">
        <w:rPr>
          <w:rFonts w:ascii="Times New Roman" w:hAnsi="Times New Roman"/>
          <w:sz w:val="24"/>
          <w:szCs w:val="30"/>
        </w:rPr>
        <w:t>B</w:t>
      </w:r>
      <w:r w:rsidR="0032389E" w:rsidRPr="008C20CD">
        <w:rPr>
          <w:rFonts w:ascii="Times New Roman" w:hAnsi="Times New Roman" w:cs="Times New Roman"/>
          <w:sz w:val="24"/>
          <w:szCs w:val="24"/>
        </w:rPr>
        <w:t xml:space="preserve"> and </w:t>
      </w:r>
      <w:r w:rsidR="006E14AF" w:rsidRPr="008C20CD">
        <w:rPr>
          <w:rFonts w:ascii="Times New Roman" w:hAnsi="Times New Roman" w:cs="Times New Roman"/>
          <w:sz w:val="24"/>
          <w:szCs w:val="24"/>
        </w:rPr>
        <w:t>intention to leave (</w:t>
      </w:r>
      <w:r w:rsidR="0032389E" w:rsidRPr="008C20CD">
        <w:rPr>
          <w:rFonts w:ascii="Times New Roman" w:hAnsi="Times New Roman" w:cs="Times New Roman"/>
          <w:sz w:val="24"/>
          <w:szCs w:val="24"/>
        </w:rPr>
        <w:t>ITL</w:t>
      </w:r>
      <w:r w:rsidR="006E14AF" w:rsidRPr="008C20CD">
        <w:rPr>
          <w:rFonts w:ascii="Times New Roman" w:hAnsi="Times New Roman" w:cs="Times New Roman"/>
          <w:sz w:val="24"/>
          <w:szCs w:val="24"/>
        </w:rPr>
        <w:t>)</w:t>
      </w:r>
      <w:r w:rsidR="0032389E" w:rsidRPr="008C20CD">
        <w:rPr>
          <w:rFonts w:ascii="Times New Roman" w:hAnsi="Times New Roman" w:cs="Times New Roman"/>
          <w:sz w:val="24"/>
          <w:szCs w:val="24"/>
        </w:rPr>
        <w:t xml:space="preserve"> in nursing career.</w:t>
      </w:r>
    </w:p>
    <w:p w:rsidR="0055507C" w:rsidRPr="008C20CD" w:rsidRDefault="0055507C" w:rsidP="0069768B">
      <w:pPr>
        <w:spacing w:after="0" w:line="240" w:lineRule="auto"/>
        <w:jc w:val="thaiDistribute"/>
        <w:rPr>
          <w:rFonts w:ascii="Times New Roman" w:hAnsi="Times New Roman" w:cs="Times New Roman"/>
          <w:sz w:val="24"/>
          <w:szCs w:val="24"/>
        </w:rPr>
      </w:pPr>
      <w:r w:rsidRPr="008C20CD">
        <w:rPr>
          <w:rFonts w:ascii="Times New Roman" w:hAnsi="Times New Roman" w:cs="Times New Roman"/>
          <w:b/>
          <w:bCs/>
          <w:sz w:val="24"/>
          <w:szCs w:val="24"/>
        </w:rPr>
        <w:t>Methods</w:t>
      </w:r>
      <w:r w:rsidRPr="008C20CD">
        <w:rPr>
          <w:rFonts w:ascii="Times New Roman" w:hAnsi="Times New Roman" w:cs="Times New Roman"/>
          <w:sz w:val="24"/>
          <w:szCs w:val="24"/>
        </w:rPr>
        <w:t xml:space="preserve">: </w:t>
      </w:r>
      <w:r w:rsidR="000E55CC" w:rsidRPr="008C20CD">
        <w:rPr>
          <w:rFonts w:ascii="Times New Roman" w:hAnsi="Times New Roman"/>
          <w:sz w:val="24"/>
          <w:szCs w:val="24"/>
        </w:rPr>
        <w:t xml:space="preserve">This study utilized data from the baseline survey of the Thai Nurse Cohort Study (TNCS) database. It was a mailed survey conducted in September 2009 involving a total of 18,756 respondents who were then become members of the Cohort. The primary outcomes of this study were tuberculosis (TB) infection in nurses during operation that reported by registered nurses (RNs) and </w:t>
      </w:r>
      <w:r w:rsidR="000E55CC" w:rsidRPr="008C20CD">
        <w:rPr>
          <w:rFonts w:ascii="Times New Roman" w:hAnsi="Times New Roman" w:cs="Times New Roman"/>
          <w:sz w:val="24"/>
          <w:szCs w:val="24"/>
        </w:rPr>
        <w:t>reporting intention to leave (ITL) a nursing career within 1-2 years</w:t>
      </w:r>
      <w:r w:rsidR="000E55CC" w:rsidRPr="008C20CD">
        <w:rPr>
          <w:rFonts w:ascii="Times New Roman" w:hAnsi="Times New Roman"/>
          <w:sz w:val="24"/>
          <w:szCs w:val="24"/>
        </w:rPr>
        <w:t>. Effects of tuberculosis were quantified by prevalence rate, odd</w:t>
      </w:r>
      <w:r w:rsidR="006E14AF" w:rsidRPr="008C20CD">
        <w:rPr>
          <w:rFonts w:ascii="Times New Roman" w:hAnsi="Times New Roman"/>
          <w:sz w:val="24"/>
          <w:szCs w:val="24"/>
        </w:rPr>
        <w:t>s</w:t>
      </w:r>
      <w:r w:rsidR="000E55CC" w:rsidRPr="008C20CD">
        <w:rPr>
          <w:rFonts w:ascii="Times New Roman" w:hAnsi="Times New Roman"/>
          <w:sz w:val="24"/>
          <w:szCs w:val="24"/>
        </w:rPr>
        <w:t xml:space="preserve"> ratio (OR</w:t>
      </w:r>
      <w:r w:rsidR="006E14AF" w:rsidRPr="008C20CD">
        <w:rPr>
          <w:rFonts w:ascii="Times New Roman" w:hAnsi="Times New Roman"/>
          <w:sz w:val="24"/>
          <w:szCs w:val="24"/>
        </w:rPr>
        <w:t>s) and its 95%</w:t>
      </w:r>
      <w:r w:rsidR="000E55CC" w:rsidRPr="008C20CD">
        <w:rPr>
          <w:rFonts w:ascii="Times New Roman" w:hAnsi="Times New Roman"/>
          <w:sz w:val="24"/>
          <w:szCs w:val="24"/>
        </w:rPr>
        <w:t>CI using multiple logistic regression.</w:t>
      </w:r>
    </w:p>
    <w:p w:rsidR="000C72DE" w:rsidRPr="008C20CD" w:rsidRDefault="0055507C" w:rsidP="0069768B">
      <w:pPr>
        <w:pStyle w:val="Default"/>
        <w:jc w:val="thaiDistribute"/>
        <w:rPr>
          <w:color w:val="auto"/>
        </w:rPr>
      </w:pPr>
      <w:r w:rsidRPr="008C20CD">
        <w:rPr>
          <w:b/>
          <w:bCs/>
          <w:color w:val="auto"/>
        </w:rPr>
        <w:t>Results</w:t>
      </w:r>
      <w:r w:rsidR="000E55CC" w:rsidRPr="008C20CD">
        <w:rPr>
          <w:color w:val="auto"/>
        </w:rPr>
        <w:t>: Among a total of 18,756,</w:t>
      </w:r>
      <w:r w:rsidR="00C7753F" w:rsidRPr="008C20CD">
        <w:rPr>
          <w:color w:val="auto"/>
        </w:rPr>
        <w:t xml:space="preserve"> there were 16,797</w:t>
      </w:r>
      <w:r w:rsidR="000E55CC" w:rsidRPr="008C20CD">
        <w:rPr>
          <w:color w:val="auto"/>
        </w:rPr>
        <w:t xml:space="preserve"> had work in nursing</w:t>
      </w:r>
      <w:r w:rsidR="007747EE" w:rsidRPr="008C20CD">
        <w:rPr>
          <w:color w:val="auto"/>
        </w:rPr>
        <w:t xml:space="preserve"> career</w:t>
      </w:r>
      <w:r w:rsidR="00ED5A92" w:rsidRPr="008C20CD">
        <w:rPr>
          <w:color w:val="auto"/>
        </w:rPr>
        <w:t>, 96.8</w:t>
      </w:r>
      <w:r w:rsidR="000E55CC" w:rsidRPr="008C20CD">
        <w:rPr>
          <w:color w:val="auto"/>
        </w:rPr>
        <w:t>% we</w:t>
      </w:r>
      <w:r w:rsidR="00251DE6" w:rsidRPr="008C20CD">
        <w:rPr>
          <w:color w:val="auto"/>
        </w:rPr>
        <w:t>re</w:t>
      </w:r>
      <w:r w:rsidR="006E14AF" w:rsidRPr="008C20CD">
        <w:rPr>
          <w:color w:val="auto"/>
        </w:rPr>
        <w:t xml:space="preserve"> female, with a mean age of 43.2</w:t>
      </w:r>
      <w:r w:rsidR="00251DE6" w:rsidRPr="008C20CD">
        <w:rPr>
          <w:color w:val="auto"/>
        </w:rPr>
        <w:t xml:space="preserve"> ± 9.4</w:t>
      </w:r>
      <w:r w:rsidR="000E55CC" w:rsidRPr="008C20CD">
        <w:rPr>
          <w:color w:val="auto"/>
        </w:rPr>
        <w:t xml:space="preserve"> years old. The rate of TB infection during</w:t>
      </w:r>
      <w:r w:rsidR="000E55CC" w:rsidRPr="008C20CD">
        <w:rPr>
          <w:rFonts w:cstheme="minorBidi" w:hint="cs"/>
          <w:color w:val="auto"/>
          <w:cs/>
        </w:rPr>
        <w:t xml:space="preserve"> </w:t>
      </w:r>
      <w:r w:rsidR="000E55CC" w:rsidRPr="008C20CD">
        <w:rPr>
          <w:rFonts w:cstheme="minorBidi"/>
          <w:color w:val="auto"/>
        </w:rPr>
        <w:t>the operation</w:t>
      </w:r>
      <w:r w:rsidR="007747EE" w:rsidRPr="008C20CD">
        <w:rPr>
          <w:rFonts w:cstheme="minorBidi"/>
          <w:color w:val="auto"/>
        </w:rPr>
        <w:t xml:space="preserve"> that reported by RNs</w:t>
      </w:r>
      <w:r w:rsidR="000E55CC" w:rsidRPr="008C20CD">
        <w:rPr>
          <w:color w:val="auto"/>
        </w:rPr>
        <w:t xml:space="preserve"> and its 95% c</w:t>
      </w:r>
      <w:r w:rsidR="00251DE6" w:rsidRPr="008C20CD">
        <w:rPr>
          <w:color w:val="auto"/>
        </w:rPr>
        <w:t>onfidence interval (CI) was 3.5% (3.3% to 3.8</w:t>
      </w:r>
      <w:r w:rsidR="000E55CC" w:rsidRPr="008C20CD">
        <w:rPr>
          <w:color w:val="auto"/>
        </w:rPr>
        <w:t>%).</w:t>
      </w:r>
      <w:r w:rsidR="000C72DE" w:rsidRPr="008C20CD">
        <w:rPr>
          <w:color w:val="auto"/>
        </w:rPr>
        <w:t xml:space="preserve"> </w:t>
      </w:r>
      <w:r w:rsidR="00CE0AD4" w:rsidRPr="008C20CD">
        <w:rPr>
          <w:color w:val="auto"/>
        </w:rPr>
        <w:t>TB rates were highest</w:t>
      </w:r>
      <w:r w:rsidR="000C72DE" w:rsidRPr="008C20CD">
        <w:rPr>
          <w:color w:val="auto"/>
        </w:rPr>
        <w:t xml:space="preserve"> </w:t>
      </w:r>
      <w:r w:rsidR="00CE0AD4" w:rsidRPr="008C20CD">
        <w:rPr>
          <w:color w:val="auto"/>
        </w:rPr>
        <w:t xml:space="preserve">in </w:t>
      </w:r>
      <w:r w:rsidR="00CE0AD4" w:rsidRPr="008C20CD">
        <w:rPr>
          <w:rStyle w:val="hps"/>
          <w:color w:val="auto"/>
        </w:rPr>
        <w:t>group whose</w:t>
      </w:r>
      <w:r w:rsidR="00CE0AD4" w:rsidRPr="008C20CD">
        <w:rPr>
          <w:color w:val="auto"/>
        </w:rPr>
        <w:t xml:space="preserve"> </w:t>
      </w:r>
      <w:r w:rsidR="00CE0AD4" w:rsidRPr="008C20CD">
        <w:rPr>
          <w:rStyle w:val="hps"/>
          <w:color w:val="auto"/>
        </w:rPr>
        <w:t>relatives</w:t>
      </w:r>
      <w:r w:rsidR="00CE0AD4" w:rsidRPr="008C20CD">
        <w:rPr>
          <w:color w:val="auto"/>
        </w:rPr>
        <w:t xml:space="preserve"> </w:t>
      </w:r>
      <w:r w:rsidR="00CE0AD4" w:rsidRPr="008C20CD">
        <w:rPr>
          <w:rStyle w:val="hps"/>
          <w:color w:val="auto"/>
        </w:rPr>
        <w:t>have been infected with</w:t>
      </w:r>
      <w:r w:rsidR="00CE0AD4" w:rsidRPr="008C20CD">
        <w:rPr>
          <w:color w:val="auto"/>
        </w:rPr>
        <w:t xml:space="preserve"> </w:t>
      </w:r>
      <w:r w:rsidR="00CE0AD4" w:rsidRPr="008C20CD">
        <w:rPr>
          <w:rStyle w:val="hps"/>
          <w:color w:val="auto"/>
        </w:rPr>
        <w:t xml:space="preserve">TB 6.5% (95%CI: 5.2% to 7.8%). </w:t>
      </w:r>
      <w:r w:rsidR="007747EE" w:rsidRPr="008C20CD">
        <w:rPr>
          <w:color w:val="auto"/>
        </w:rPr>
        <w:t>Factors that associated with ITL</w:t>
      </w:r>
      <w:r w:rsidR="000E55CC" w:rsidRPr="008C20CD">
        <w:rPr>
          <w:color w:val="auto"/>
        </w:rPr>
        <w:t>, presented as odds ratio (</w:t>
      </w:r>
      <w:r w:rsidR="007747EE" w:rsidRPr="008C20CD">
        <w:rPr>
          <w:color w:val="auto"/>
        </w:rPr>
        <w:t>OR</w:t>
      </w:r>
      <w:r w:rsidR="006E14AF" w:rsidRPr="008C20CD">
        <w:rPr>
          <w:color w:val="auto"/>
        </w:rPr>
        <w:t>s</w:t>
      </w:r>
      <w:r w:rsidR="007747EE" w:rsidRPr="008C20CD">
        <w:rPr>
          <w:color w:val="auto"/>
        </w:rPr>
        <w:t>) and 95%CI, included TB</w:t>
      </w:r>
      <w:r w:rsidR="006E14AF" w:rsidRPr="008C20CD">
        <w:rPr>
          <w:color w:val="auto"/>
        </w:rPr>
        <w:t xml:space="preserve"> (OR = 1.2; 95%CI: 0</w:t>
      </w:r>
      <w:r w:rsidR="000E55CC" w:rsidRPr="008C20CD">
        <w:rPr>
          <w:color w:val="auto"/>
        </w:rPr>
        <w:t>.</w:t>
      </w:r>
      <w:r w:rsidR="006E14AF" w:rsidRPr="008C20CD">
        <w:rPr>
          <w:color w:val="auto"/>
        </w:rPr>
        <w:t>8</w:t>
      </w:r>
      <w:r w:rsidR="000E55CC" w:rsidRPr="008C20CD">
        <w:rPr>
          <w:color w:val="auto"/>
        </w:rPr>
        <w:t xml:space="preserve"> to </w:t>
      </w:r>
      <w:r w:rsidR="006E14AF" w:rsidRPr="008C20CD">
        <w:rPr>
          <w:color w:val="auto"/>
        </w:rPr>
        <w:t>1.8; p-value = 0.420</w:t>
      </w:r>
      <w:r w:rsidR="000E55CC" w:rsidRPr="008C20CD">
        <w:rPr>
          <w:color w:val="auto"/>
        </w:rPr>
        <w:t xml:space="preserve">), </w:t>
      </w:r>
      <w:r w:rsidR="008A210A" w:rsidRPr="008C20CD">
        <w:rPr>
          <w:color w:val="auto"/>
        </w:rPr>
        <w:t>age between 52 to 65 years old</w:t>
      </w:r>
      <w:r w:rsidR="000E55CC" w:rsidRPr="008C20CD">
        <w:rPr>
          <w:color w:val="auto"/>
        </w:rPr>
        <w:t xml:space="preserve"> (</w:t>
      </w:r>
      <w:r w:rsidR="008A210A" w:rsidRPr="008C20CD">
        <w:rPr>
          <w:color w:val="auto"/>
        </w:rPr>
        <w:t>OR = 3.6; 95%. CI: 2.4 to 5.4; p-value &lt; 0.001</w:t>
      </w:r>
      <w:r w:rsidR="000E55CC" w:rsidRPr="008C20CD">
        <w:rPr>
          <w:color w:val="auto"/>
        </w:rPr>
        <w:t xml:space="preserve">), </w:t>
      </w:r>
      <w:r w:rsidR="008A210A" w:rsidRPr="008C20CD">
        <w:rPr>
          <w:color w:val="auto"/>
        </w:rPr>
        <w:t>male nurses</w:t>
      </w:r>
      <w:r w:rsidR="000E55CC" w:rsidRPr="008C20CD">
        <w:rPr>
          <w:color w:val="auto"/>
        </w:rPr>
        <w:t xml:space="preserve"> (</w:t>
      </w:r>
      <w:r w:rsidR="008A210A" w:rsidRPr="008C20CD">
        <w:rPr>
          <w:color w:val="auto"/>
        </w:rPr>
        <w:t>OR = 1.9; 95% CI: 1.3 to 2.9; p-value = 0.001</w:t>
      </w:r>
      <w:r w:rsidR="000E55CC" w:rsidRPr="008C20CD">
        <w:rPr>
          <w:color w:val="auto"/>
        </w:rPr>
        <w:t xml:space="preserve">), </w:t>
      </w:r>
      <w:r w:rsidR="008A210A" w:rsidRPr="008C20CD">
        <w:rPr>
          <w:color w:val="auto"/>
        </w:rPr>
        <w:t>and single nurses</w:t>
      </w:r>
      <w:r w:rsidR="000E55CC" w:rsidRPr="008C20CD">
        <w:rPr>
          <w:color w:val="auto"/>
        </w:rPr>
        <w:t xml:space="preserve"> (</w:t>
      </w:r>
      <w:r w:rsidR="008A210A" w:rsidRPr="008C20CD">
        <w:rPr>
          <w:color w:val="auto"/>
        </w:rPr>
        <w:t>OR = 1.7; 95% CI: 1.3 to 2.5; p-value &lt; 0.001</w:t>
      </w:r>
      <w:r w:rsidR="007747EE" w:rsidRPr="008C20CD">
        <w:rPr>
          <w:color w:val="auto"/>
        </w:rPr>
        <w:t>).</w:t>
      </w:r>
    </w:p>
    <w:p w:rsidR="000906E0" w:rsidRPr="008C20CD" w:rsidRDefault="0055507C" w:rsidP="00CE0AD4">
      <w:pPr>
        <w:spacing w:after="0" w:line="240" w:lineRule="auto"/>
        <w:jc w:val="thaiDistribute"/>
        <w:rPr>
          <w:rFonts w:ascii="Times New Roman" w:hAnsi="Times New Roman" w:cs="Times New Roman"/>
          <w:sz w:val="24"/>
          <w:szCs w:val="24"/>
        </w:rPr>
      </w:pPr>
      <w:r w:rsidRPr="008C20CD">
        <w:rPr>
          <w:rFonts w:ascii="Times New Roman" w:hAnsi="Times New Roman" w:cs="Times New Roman"/>
          <w:b/>
          <w:bCs/>
          <w:sz w:val="24"/>
          <w:szCs w:val="24"/>
        </w:rPr>
        <w:t>Conclusions</w:t>
      </w:r>
      <w:r w:rsidRPr="008C20CD">
        <w:rPr>
          <w:rFonts w:ascii="Times New Roman" w:hAnsi="Times New Roman" w:cs="Times New Roman"/>
          <w:sz w:val="24"/>
          <w:szCs w:val="24"/>
        </w:rPr>
        <w:t xml:space="preserve">: </w:t>
      </w:r>
      <w:r w:rsidR="00CE0AD4" w:rsidRPr="008C20CD">
        <w:rPr>
          <w:rFonts w:ascii="Times New Roman" w:hAnsi="Times New Roman" w:cs="Times New Roman"/>
          <w:sz w:val="24"/>
          <w:szCs w:val="24"/>
        </w:rPr>
        <w:t>TB infection rate was</w:t>
      </w:r>
      <w:r w:rsidR="007E0759" w:rsidRPr="008C20CD">
        <w:rPr>
          <w:rFonts w:ascii="Times New Roman" w:hAnsi="Times New Roman" w:cs="Times New Roman"/>
          <w:sz w:val="24"/>
          <w:szCs w:val="24"/>
        </w:rPr>
        <w:t xml:space="preserve"> high in nurses </w:t>
      </w:r>
      <w:r w:rsidR="007E0759" w:rsidRPr="008C20CD">
        <w:rPr>
          <w:rStyle w:val="hps"/>
          <w:rFonts w:ascii="Times New Roman" w:hAnsi="Times New Roman" w:cs="Times New Roman"/>
          <w:sz w:val="24"/>
          <w:szCs w:val="24"/>
        </w:rPr>
        <w:t>whose</w:t>
      </w:r>
      <w:r w:rsidR="007E0759" w:rsidRPr="008C20CD">
        <w:rPr>
          <w:rFonts w:ascii="Times New Roman" w:hAnsi="Times New Roman" w:cs="Times New Roman"/>
          <w:sz w:val="24"/>
          <w:szCs w:val="24"/>
        </w:rPr>
        <w:t xml:space="preserve"> </w:t>
      </w:r>
      <w:r w:rsidR="007E0759" w:rsidRPr="008C20CD">
        <w:rPr>
          <w:rStyle w:val="hps"/>
          <w:rFonts w:ascii="Times New Roman" w:hAnsi="Times New Roman" w:cs="Times New Roman"/>
          <w:sz w:val="24"/>
          <w:szCs w:val="24"/>
        </w:rPr>
        <w:t>relatives</w:t>
      </w:r>
      <w:r w:rsidR="007E0759" w:rsidRPr="008C20CD">
        <w:rPr>
          <w:rFonts w:ascii="Times New Roman" w:hAnsi="Times New Roman" w:cs="Times New Roman"/>
          <w:sz w:val="24"/>
          <w:szCs w:val="24"/>
        </w:rPr>
        <w:t xml:space="preserve"> </w:t>
      </w:r>
      <w:r w:rsidR="007E0759" w:rsidRPr="008C20CD">
        <w:rPr>
          <w:rStyle w:val="hps"/>
          <w:rFonts w:ascii="Times New Roman" w:hAnsi="Times New Roman" w:cs="Times New Roman"/>
          <w:sz w:val="24"/>
          <w:szCs w:val="24"/>
        </w:rPr>
        <w:t>have been TB infected</w:t>
      </w:r>
      <w:r w:rsidR="007E0759" w:rsidRPr="008C20CD">
        <w:rPr>
          <w:rFonts w:ascii="Times New Roman" w:hAnsi="Times New Roman" w:cs="Times New Roman"/>
          <w:sz w:val="24"/>
          <w:szCs w:val="24"/>
        </w:rPr>
        <w:t xml:space="preserve">, but TB was not associated with ITL in nursing career. However, </w:t>
      </w:r>
      <w:r w:rsidR="007E0759" w:rsidRPr="008C20CD">
        <w:rPr>
          <w:rFonts w:ascii="Times New Roman" w:hAnsi="Times New Roman"/>
          <w:sz w:val="24"/>
          <w:szCs w:val="30"/>
        </w:rPr>
        <w:t xml:space="preserve">this study shows that TB infection rates remain high and </w:t>
      </w:r>
      <w:r w:rsidR="007E0759" w:rsidRPr="008C20CD">
        <w:rPr>
          <w:rFonts w:ascii="Times New Roman" w:hAnsi="Times New Roman" w:cs="Times New Roman"/>
          <w:sz w:val="24"/>
          <w:szCs w:val="24"/>
        </w:rPr>
        <w:t>remains a health problem that needs to be burned. Especially, in medical personals who closes to patients.</w:t>
      </w:r>
    </w:p>
    <w:p w:rsidR="00CE0AD4" w:rsidRPr="008C20CD" w:rsidRDefault="00CE0AD4" w:rsidP="00CE0AD4">
      <w:pPr>
        <w:spacing w:after="0" w:line="240" w:lineRule="auto"/>
        <w:jc w:val="thaiDistribute"/>
        <w:rPr>
          <w:rFonts w:ascii="Times New Roman" w:hAnsi="Times New Roman" w:cs="Times New Roman"/>
          <w:sz w:val="24"/>
          <w:szCs w:val="24"/>
        </w:rPr>
      </w:pPr>
    </w:p>
    <w:p w:rsidR="00CE0AD4" w:rsidRPr="008C20CD" w:rsidRDefault="00CE0AD4" w:rsidP="00CE0AD4">
      <w:pPr>
        <w:spacing w:after="0" w:line="240" w:lineRule="auto"/>
        <w:jc w:val="thaiDistribute"/>
        <w:rPr>
          <w:rFonts w:ascii="Times New Roman" w:hAnsi="Times New Roman" w:cs="Times New Roman"/>
          <w:sz w:val="24"/>
          <w:szCs w:val="24"/>
        </w:rPr>
      </w:pPr>
    </w:p>
    <w:p w:rsidR="0027261E" w:rsidRPr="008C20CD" w:rsidRDefault="00C875C5" w:rsidP="0027261E">
      <w:pPr>
        <w:spacing w:after="0"/>
        <w:jc w:val="thaiDistribute"/>
        <w:rPr>
          <w:rFonts w:ascii="Times New Roman" w:hAnsi="Times New Roman" w:cs="Times New Roman"/>
          <w:sz w:val="24"/>
          <w:szCs w:val="24"/>
        </w:rPr>
      </w:pPr>
      <w:r w:rsidRPr="008C20CD">
        <w:rPr>
          <w:rFonts w:ascii="Times New Roman" w:hAnsi="Times New Roman" w:cs="Times New Roman"/>
          <w:b/>
          <w:bCs/>
          <w:sz w:val="24"/>
          <w:szCs w:val="24"/>
        </w:rPr>
        <w:t>Key words</w:t>
      </w:r>
      <w:r w:rsidRPr="008C20CD">
        <w:rPr>
          <w:rFonts w:ascii="Times New Roman" w:hAnsi="Times New Roman" w:cs="Times New Roman"/>
          <w:sz w:val="24"/>
          <w:szCs w:val="24"/>
        </w:rPr>
        <w:t xml:space="preserve">: tuberculosis, intention to leave, </w:t>
      </w:r>
      <w:r w:rsidR="00D608FC" w:rsidRPr="008C20CD">
        <w:rPr>
          <w:rFonts w:ascii="Times New Roman" w:hAnsi="Times New Roman" w:cs="Times New Roman"/>
          <w:sz w:val="24"/>
          <w:szCs w:val="24"/>
        </w:rPr>
        <w:t xml:space="preserve">rate, </w:t>
      </w:r>
      <w:r w:rsidR="00262A7F" w:rsidRPr="008C20CD">
        <w:rPr>
          <w:rFonts w:ascii="Times New Roman" w:hAnsi="Times New Roman" w:cs="Times New Roman"/>
          <w:sz w:val="24"/>
          <w:szCs w:val="24"/>
        </w:rPr>
        <w:t xml:space="preserve">prevalence, factors, </w:t>
      </w:r>
      <w:r w:rsidR="00D608FC" w:rsidRPr="008C20CD">
        <w:rPr>
          <w:rFonts w:ascii="Times New Roman" w:hAnsi="Times New Roman" w:cs="Times New Roman"/>
          <w:sz w:val="24"/>
          <w:szCs w:val="24"/>
        </w:rPr>
        <w:t xml:space="preserve">associated, </w:t>
      </w:r>
      <w:r w:rsidR="00262A7F" w:rsidRPr="008C20CD">
        <w:rPr>
          <w:rFonts w:ascii="Times New Roman" w:hAnsi="Times New Roman" w:cs="Times New Roman"/>
          <w:sz w:val="24"/>
          <w:szCs w:val="24"/>
        </w:rPr>
        <w:t>nurse</w:t>
      </w:r>
      <w:r w:rsidR="0027261E" w:rsidRPr="008C20CD">
        <w:rPr>
          <w:rFonts w:ascii="Times New Roman" w:hAnsi="Times New Roman" w:cs="Times New Roman"/>
          <w:sz w:val="24"/>
          <w:szCs w:val="24"/>
        </w:rPr>
        <w:t xml:space="preserve"> </w:t>
      </w:r>
    </w:p>
    <w:p w:rsidR="00C115BA" w:rsidRPr="008C20CD" w:rsidRDefault="00C115BA" w:rsidP="00362378">
      <w:pPr>
        <w:spacing w:after="0" w:line="240" w:lineRule="auto"/>
        <w:jc w:val="thaiDistribute"/>
        <w:rPr>
          <w:rFonts w:ascii="Times New Roman" w:hAnsi="Times New Roman" w:cs="Times New Roman"/>
          <w:sz w:val="24"/>
          <w:szCs w:val="24"/>
        </w:rPr>
      </w:pPr>
    </w:p>
    <w:sectPr w:rsidR="00C115BA" w:rsidRPr="008C20CD" w:rsidSect="005A620E">
      <w:headerReference w:type="default" r:id="rId7"/>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C43" w:rsidRDefault="00942C43" w:rsidP="00C115BA">
      <w:pPr>
        <w:spacing w:after="0" w:line="240" w:lineRule="auto"/>
      </w:pPr>
      <w:r>
        <w:separator/>
      </w:r>
    </w:p>
  </w:endnote>
  <w:endnote w:type="continuationSeparator" w:id="1">
    <w:p w:rsidR="00942C43" w:rsidRDefault="00942C43" w:rsidP="00C11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C43" w:rsidRDefault="00942C43" w:rsidP="00C115BA">
      <w:pPr>
        <w:spacing w:after="0" w:line="240" w:lineRule="auto"/>
      </w:pPr>
      <w:r>
        <w:separator/>
      </w:r>
    </w:p>
  </w:footnote>
  <w:footnote w:type="continuationSeparator" w:id="1">
    <w:p w:rsidR="00942C43" w:rsidRDefault="00942C43" w:rsidP="00C115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C5A" w:rsidRPr="009C7FB7" w:rsidRDefault="003A0C5A">
    <w:pPr>
      <w:pStyle w:val="Header"/>
      <w:jc w:val="right"/>
      <w:rPr>
        <w:rFonts w:ascii="Times New Roman" w:hAnsi="Times New Roman" w:cs="Times New Roman"/>
      </w:rPr>
    </w:pPr>
  </w:p>
  <w:p w:rsidR="003A0C5A" w:rsidRDefault="003A0C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F1519"/>
    <w:multiLevelType w:val="hybridMultilevel"/>
    <w:tmpl w:val="4842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F4095"/>
    <w:multiLevelType w:val="hybridMultilevel"/>
    <w:tmpl w:val="EE14FFF6"/>
    <w:lvl w:ilvl="0" w:tplc="E590700C">
      <w:start w:val="1"/>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nsid w:val="5D3A3A23"/>
    <w:multiLevelType w:val="multilevel"/>
    <w:tmpl w:val="FE74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91154A"/>
    <w:multiLevelType w:val="hybridMultilevel"/>
    <w:tmpl w:val="DCCE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777209"/>
    <w:multiLevelType w:val="hybridMultilevel"/>
    <w:tmpl w:val="1FBE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3489">
      <o:colormru v:ext="edit" colors="#f60,#f30"/>
      <o:colormenu v:ext="edit" fillcolor="none [664]" strokecolor="red" shadowcolor="none"/>
    </o:shapedefaults>
  </w:hdrShapeDefaults>
  <w:footnotePr>
    <w:footnote w:id="0"/>
    <w:footnote w:id="1"/>
  </w:footnotePr>
  <w:endnotePr>
    <w:endnote w:id="0"/>
    <w:endnote w:id="1"/>
  </w:endnotePr>
  <w:compat>
    <w:applyBreakingRules/>
  </w:compat>
  <w:docVars>
    <w:docVar w:name="EN.InstantFormat" w:val="&lt;ENInstantFormat&gt;&lt;Enabled&gt;1&lt;/Enabled&gt;&lt;ScanUnformatted&gt;1&lt;/ScanUnformatted&gt;&lt;ScanChanges&gt;1&lt;/ScanChanges&gt;&lt;Suspended&gt;1&lt;/Suspended&gt;&lt;/ENInstantFormat&gt;"/>
    <w:docVar w:name="EN.Layout" w:val="&lt;ENLayout&gt;&lt;Style&gt;Brit Medical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5pxttsthf20emeretmvd0rj2peed9w25rf0&quot;&gt;My EndNote Library&lt;record-ids&gt;&lt;item&gt;1009&lt;/item&gt;&lt;item&gt;1101&lt;/item&gt;&lt;item&gt;1136&lt;/item&gt;&lt;item&gt;1144&lt;/item&gt;&lt;item&gt;1161&lt;/item&gt;&lt;item&gt;1165&lt;/item&gt;&lt;item&gt;1202&lt;/item&gt;&lt;item&gt;1203&lt;/item&gt;&lt;item&gt;1214&lt;/item&gt;&lt;item&gt;1218&lt;/item&gt;&lt;item&gt;1261&lt;/item&gt;&lt;item&gt;1267&lt;/item&gt;&lt;item&gt;1268&lt;/item&gt;&lt;item&gt;1272&lt;/item&gt;&lt;item&gt;1275&lt;/item&gt;&lt;/record-ids&gt;&lt;/item&gt;&lt;/Libraries&gt;"/>
  </w:docVars>
  <w:rsids>
    <w:rsidRoot w:val="00CE3DE1"/>
    <w:rsid w:val="000025C0"/>
    <w:rsid w:val="0000425E"/>
    <w:rsid w:val="00004A41"/>
    <w:rsid w:val="00004DC3"/>
    <w:rsid w:val="00010BF6"/>
    <w:rsid w:val="00012C59"/>
    <w:rsid w:val="00014F75"/>
    <w:rsid w:val="000165DF"/>
    <w:rsid w:val="0001716A"/>
    <w:rsid w:val="00020DBA"/>
    <w:rsid w:val="00021F3C"/>
    <w:rsid w:val="000220FE"/>
    <w:rsid w:val="000243EB"/>
    <w:rsid w:val="00024625"/>
    <w:rsid w:val="00032DB9"/>
    <w:rsid w:val="00033D74"/>
    <w:rsid w:val="000347C2"/>
    <w:rsid w:val="000355F6"/>
    <w:rsid w:val="0003657E"/>
    <w:rsid w:val="0004283C"/>
    <w:rsid w:val="000436A2"/>
    <w:rsid w:val="00043E01"/>
    <w:rsid w:val="000443ED"/>
    <w:rsid w:val="000451FC"/>
    <w:rsid w:val="00050719"/>
    <w:rsid w:val="00050FC6"/>
    <w:rsid w:val="0005127B"/>
    <w:rsid w:val="00051898"/>
    <w:rsid w:val="00053DDC"/>
    <w:rsid w:val="00061208"/>
    <w:rsid w:val="0006427B"/>
    <w:rsid w:val="000645E2"/>
    <w:rsid w:val="00065F18"/>
    <w:rsid w:val="00066AC1"/>
    <w:rsid w:val="00073C3A"/>
    <w:rsid w:val="00074988"/>
    <w:rsid w:val="00074A8C"/>
    <w:rsid w:val="000753AD"/>
    <w:rsid w:val="000762A8"/>
    <w:rsid w:val="00076AE6"/>
    <w:rsid w:val="00080FA2"/>
    <w:rsid w:val="00087876"/>
    <w:rsid w:val="00090066"/>
    <w:rsid w:val="000906E0"/>
    <w:rsid w:val="00090756"/>
    <w:rsid w:val="00091010"/>
    <w:rsid w:val="00092989"/>
    <w:rsid w:val="00095EFE"/>
    <w:rsid w:val="00096F78"/>
    <w:rsid w:val="0009740A"/>
    <w:rsid w:val="000A3F9C"/>
    <w:rsid w:val="000A7DA1"/>
    <w:rsid w:val="000B02E7"/>
    <w:rsid w:val="000B0B6E"/>
    <w:rsid w:val="000B1CCB"/>
    <w:rsid w:val="000B2AF7"/>
    <w:rsid w:val="000B39D4"/>
    <w:rsid w:val="000B4319"/>
    <w:rsid w:val="000B64CC"/>
    <w:rsid w:val="000C0533"/>
    <w:rsid w:val="000C20B9"/>
    <w:rsid w:val="000C2209"/>
    <w:rsid w:val="000C3215"/>
    <w:rsid w:val="000C72DE"/>
    <w:rsid w:val="000D06D0"/>
    <w:rsid w:val="000D170F"/>
    <w:rsid w:val="000D446D"/>
    <w:rsid w:val="000E0D24"/>
    <w:rsid w:val="000E1474"/>
    <w:rsid w:val="000E1E02"/>
    <w:rsid w:val="000E39AE"/>
    <w:rsid w:val="000E4C23"/>
    <w:rsid w:val="000E55CC"/>
    <w:rsid w:val="000E5CE1"/>
    <w:rsid w:val="000F44F5"/>
    <w:rsid w:val="000F53EF"/>
    <w:rsid w:val="000F6116"/>
    <w:rsid w:val="000F6B2E"/>
    <w:rsid w:val="00102244"/>
    <w:rsid w:val="0010274B"/>
    <w:rsid w:val="00103CE5"/>
    <w:rsid w:val="00105128"/>
    <w:rsid w:val="00105867"/>
    <w:rsid w:val="001123B2"/>
    <w:rsid w:val="00113648"/>
    <w:rsid w:val="00121A42"/>
    <w:rsid w:val="001248D6"/>
    <w:rsid w:val="001250E2"/>
    <w:rsid w:val="001253E8"/>
    <w:rsid w:val="00126291"/>
    <w:rsid w:val="0012734A"/>
    <w:rsid w:val="00127578"/>
    <w:rsid w:val="00133138"/>
    <w:rsid w:val="00137960"/>
    <w:rsid w:val="00137FB4"/>
    <w:rsid w:val="00141B55"/>
    <w:rsid w:val="00143D8C"/>
    <w:rsid w:val="00144AB4"/>
    <w:rsid w:val="0014551E"/>
    <w:rsid w:val="00155CEE"/>
    <w:rsid w:val="00155F50"/>
    <w:rsid w:val="0015670E"/>
    <w:rsid w:val="001619FE"/>
    <w:rsid w:val="0016444B"/>
    <w:rsid w:val="001758BE"/>
    <w:rsid w:val="00180F78"/>
    <w:rsid w:val="00181D83"/>
    <w:rsid w:val="00182061"/>
    <w:rsid w:val="001848B2"/>
    <w:rsid w:val="001930D8"/>
    <w:rsid w:val="00193AE8"/>
    <w:rsid w:val="00197C16"/>
    <w:rsid w:val="001A02DC"/>
    <w:rsid w:val="001A4BE0"/>
    <w:rsid w:val="001B135C"/>
    <w:rsid w:val="001B2904"/>
    <w:rsid w:val="001B3969"/>
    <w:rsid w:val="001B56F5"/>
    <w:rsid w:val="001C3FEA"/>
    <w:rsid w:val="001C4D4A"/>
    <w:rsid w:val="001C51F6"/>
    <w:rsid w:val="001C5356"/>
    <w:rsid w:val="001C5E54"/>
    <w:rsid w:val="001C701C"/>
    <w:rsid w:val="001D02C7"/>
    <w:rsid w:val="001D4A4D"/>
    <w:rsid w:val="001D6590"/>
    <w:rsid w:val="001D6914"/>
    <w:rsid w:val="001E07A5"/>
    <w:rsid w:val="001E1707"/>
    <w:rsid w:val="001E1858"/>
    <w:rsid w:val="001E69C2"/>
    <w:rsid w:val="001E6D00"/>
    <w:rsid w:val="001F13E2"/>
    <w:rsid w:val="001F1E41"/>
    <w:rsid w:val="001F73F8"/>
    <w:rsid w:val="001F7883"/>
    <w:rsid w:val="00202CCE"/>
    <w:rsid w:val="00202D26"/>
    <w:rsid w:val="0020382B"/>
    <w:rsid w:val="002077B9"/>
    <w:rsid w:val="00210F9F"/>
    <w:rsid w:val="002128B9"/>
    <w:rsid w:val="00212907"/>
    <w:rsid w:val="0021581F"/>
    <w:rsid w:val="00217938"/>
    <w:rsid w:val="002179FA"/>
    <w:rsid w:val="00220A88"/>
    <w:rsid w:val="0022353A"/>
    <w:rsid w:val="002318A0"/>
    <w:rsid w:val="00231A60"/>
    <w:rsid w:val="00232849"/>
    <w:rsid w:val="0023378E"/>
    <w:rsid w:val="002346FA"/>
    <w:rsid w:val="0023493A"/>
    <w:rsid w:val="00234D82"/>
    <w:rsid w:val="00240AA0"/>
    <w:rsid w:val="002459F6"/>
    <w:rsid w:val="00245C70"/>
    <w:rsid w:val="002461FF"/>
    <w:rsid w:val="00246BB1"/>
    <w:rsid w:val="002474A8"/>
    <w:rsid w:val="00251DE6"/>
    <w:rsid w:val="002536D1"/>
    <w:rsid w:val="00253D40"/>
    <w:rsid w:val="0025555D"/>
    <w:rsid w:val="002577E0"/>
    <w:rsid w:val="00262A7F"/>
    <w:rsid w:val="00262E64"/>
    <w:rsid w:val="00264E00"/>
    <w:rsid w:val="002650DA"/>
    <w:rsid w:val="002652F9"/>
    <w:rsid w:val="0026707D"/>
    <w:rsid w:val="002672CB"/>
    <w:rsid w:val="0027261E"/>
    <w:rsid w:val="00274868"/>
    <w:rsid w:val="00280564"/>
    <w:rsid w:val="002835E3"/>
    <w:rsid w:val="00283836"/>
    <w:rsid w:val="0028577F"/>
    <w:rsid w:val="00291A40"/>
    <w:rsid w:val="00293B44"/>
    <w:rsid w:val="00294C9A"/>
    <w:rsid w:val="002A114D"/>
    <w:rsid w:val="002A1793"/>
    <w:rsid w:val="002A6422"/>
    <w:rsid w:val="002A7757"/>
    <w:rsid w:val="002B0BBE"/>
    <w:rsid w:val="002B2C58"/>
    <w:rsid w:val="002B353E"/>
    <w:rsid w:val="002B3DBF"/>
    <w:rsid w:val="002B53BB"/>
    <w:rsid w:val="002B6610"/>
    <w:rsid w:val="002B6699"/>
    <w:rsid w:val="002B7826"/>
    <w:rsid w:val="002B7A56"/>
    <w:rsid w:val="002C12FB"/>
    <w:rsid w:val="002C1EAD"/>
    <w:rsid w:val="002C52FC"/>
    <w:rsid w:val="002C7119"/>
    <w:rsid w:val="002D0DCD"/>
    <w:rsid w:val="002D2CB6"/>
    <w:rsid w:val="002D3A9F"/>
    <w:rsid w:val="002D68A3"/>
    <w:rsid w:val="002D7BC5"/>
    <w:rsid w:val="002E06B9"/>
    <w:rsid w:val="002E10CC"/>
    <w:rsid w:val="002E534F"/>
    <w:rsid w:val="002E6DAB"/>
    <w:rsid w:val="002E778F"/>
    <w:rsid w:val="002F0BA9"/>
    <w:rsid w:val="002F2B7A"/>
    <w:rsid w:val="002F3625"/>
    <w:rsid w:val="002F3D5E"/>
    <w:rsid w:val="002F55FA"/>
    <w:rsid w:val="0030445D"/>
    <w:rsid w:val="00307D60"/>
    <w:rsid w:val="00312125"/>
    <w:rsid w:val="00317679"/>
    <w:rsid w:val="00317F2B"/>
    <w:rsid w:val="00320378"/>
    <w:rsid w:val="00320E92"/>
    <w:rsid w:val="00321B0F"/>
    <w:rsid w:val="00322E67"/>
    <w:rsid w:val="0032389E"/>
    <w:rsid w:val="003241D0"/>
    <w:rsid w:val="00324A48"/>
    <w:rsid w:val="0032541E"/>
    <w:rsid w:val="00326837"/>
    <w:rsid w:val="00330FAE"/>
    <w:rsid w:val="00331836"/>
    <w:rsid w:val="0033186B"/>
    <w:rsid w:val="0033249D"/>
    <w:rsid w:val="00334D12"/>
    <w:rsid w:val="003353F9"/>
    <w:rsid w:val="0033717D"/>
    <w:rsid w:val="00345895"/>
    <w:rsid w:val="00352A53"/>
    <w:rsid w:val="003540CB"/>
    <w:rsid w:val="00362378"/>
    <w:rsid w:val="00364ADD"/>
    <w:rsid w:val="0036677F"/>
    <w:rsid w:val="00367A2D"/>
    <w:rsid w:val="00372AB9"/>
    <w:rsid w:val="0037360A"/>
    <w:rsid w:val="003749DD"/>
    <w:rsid w:val="0037505C"/>
    <w:rsid w:val="0037611E"/>
    <w:rsid w:val="00376A60"/>
    <w:rsid w:val="00377E51"/>
    <w:rsid w:val="0038001E"/>
    <w:rsid w:val="00382702"/>
    <w:rsid w:val="0038299E"/>
    <w:rsid w:val="0038534A"/>
    <w:rsid w:val="00386187"/>
    <w:rsid w:val="00386BA3"/>
    <w:rsid w:val="00391B96"/>
    <w:rsid w:val="00393439"/>
    <w:rsid w:val="00394F5F"/>
    <w:rsid w:val="0039660C"/>
    <w:rsid w:val="00396631"/>
    <w:rsid w:val="003A0C5A"/>
    <w:rsid w:val="003A1536"/>
    <w:rsid w:val="003A2E58"/>
    <w:rsid w:val="003A30F8"/>
    <w:rsid w:val="003A4860"/>
    <w:rsid w:val="003A6117"/>
    <w:rsid w:val="003A7134"/>
    <w:rsid w:val="003A7D7F"/>
    <w:rsid w:val="003B0B23"/>
    <w:rsid w:val="003B0B72"/>
    <w:rsid w:val="003B1B50"/>
    <w:rsid w:val="003B4744"/>
    <w:rsid w:val="003B6984"/>
    <w:rsid w:val="003C236B"/>
    <w:rsid w:val="003C25FF"/>
    <w:rsid w:val="003C2F52"/>
    <w:rsid w:val="003C4640"/>
    <w:rsid w:val="003C6D99"/>
    <w:rsid w:val="003C7B62"/>
    <w:rsid w:val="003C7D02"/>
    <w:rsid w:val="003C7EB6"/>
    <w:rsid w:val="003D0658"/>
    <w:rsid w:val="003D321E"/>
    <w:rsid w:val="003D544D"/>
    <w:rsid w:val="003D57B9"/>
    <w:rsid w:val="003D6216"/>
    <w:rsid w:val="003D78D1"/>
    <w:rsid w:val="003E02D7"/>
    <w:rsid w:val="003E1609"/>
    <w:rsid w:val="003E267E"/>
    <w:rsid w:val="003E26FD"/>
    <w:rsid w:val="003E3EDC"/>
    <w:rsid w:val="003E5018"/>
    <w:rsid w:val="003F1D24"/>
    <w:rsid w:val="003F2479"/>
    <w:rsid w:val="003F321C"/>
    <w:rsid w:val="003F570D"/>
    <w:rsid w:val="003F5882"/>
    <w:rsid w:val="003F6448"/>
    <w:rsid w:val="003F6809"/>
    <w:rsid w:val="003F6A17"/>
    <w:rsid w:val="00400871"/>
    <w:rsid w:val="00405304"/>
    <w:rsid w:val="0040563D"/>
    <w:rsid w:val="00405B5A"/>
    <w:rsid w:val="00405BE4"/>
    <w:rsid w:val="00407122"/>
    <w:rsid w:val="00412D66"/>
    <w:rsid w:val="00413704"/>
    <w:rsid w:val="0041530D"/>
    <w:rsid w:val="00415C08"/>
    <w:rsid w:val="00425518"/>
    <w:rsid w:val="00426824"/>
    <w:rsid w:val="004268E5"/>
    <w:rsid w:val="00426D3D"/>
    <w:rsid w:val="00437B8A"/>
    <w:rsid w:val="00444DC1"/>
    <w:rsid w:val="004450D0"/>
    <w:rsid w:val="00447207"/>
    <w:rsid w:val="004519B5"/>
    <w:rsid w:val="004528BA"/>
    <w:rsid w:val="00452DEE"/>
    <w:rsid w:val="00456294"/>
    <w:rsid w:val="00456716"/>
    <w:rsid w:val="0045775F"/>
    <w:rsid w:val="004612BC"/>
    <w:rsid w:val="004654B7"/>
    <w:rsid w:val="00465714"/>
    <w:rsid w:val="0046656F"/>
    <w:rsid w:val="00470114"/>
    <w:rsid w:val="004701FE"/>
    <w:rsid w:val="00473F99"/>
    <w:rsid w:val="00474029"/>
    <w:rsid w:val="00474DC8"/>
    <w:rsid w:val="00476127"/>
    <w:rsid w:val="00477723"/>
    <w:rsid w:val="00480D18"/>
    <w:rsid w:val="0048151F"/>
    <w:rsid w:val="0048168B"/>
    <w:rsid w:val="0048335F"/>
    <w:rsid w:val="00486310"/>
    <w:rsid w:val="00486B83"/>
    <w:rsid w:val="004913F6"/>
    <w:rsid w:val="00491549"/>
    <w:rsid w:val="00491F45"/>
    <w:rsid w:val="00495251"/>
    <w:rsid w:val="00495FA6"/>
    <w:rsid w:val="00496DF2"/>
    <w:rsid w:val="004974F2"/>
    <w:rsid w:val="004A0CB9"/>
    <w:rsid w:val="004A0FC3"/>
    <w:rsid w:val="004A2FD5"/>
    <w:rsid w:val="004A402A"/>
    <w:rsid w:val="004A72AB"/>
    <w:rsid w:val="004A74DC"/>
    <w:rsid w:val="004B5420"/>
    <w:rsid w:val="004B5593"/>
    <w:rsid w:val="004B6E75"/>
    <w:rsid w:val="004C0209"/>
    <w:rsid w:val="004C103B"/>
    <w:rsid w:val="004C34F7"/>
    <w:rsid w:val="004C5ACA"/>
    <w:rsid w:val="004C6C59"/>
    <w:rsid w:val="004D14A9"/>
    <w:rsid w:val="004D1861"/>
    <w:rsid w:val="004D1E62"/>
    <w:rsid w:val="004D2869"/>
    <w:rsid w:val="004D7075"/>
    <w:rsid w:val="004E57CF"/>
    <w:rsid w:val="004F0DA6"/>
    <w:rsid w:val="004F44EB"/>
    <w:rsid w:val="004F47C4"/>
    <w:rsid w:val="005019AC"/>
    <w:rsid w:val="00504091"/>
    <w:rsid w:val="0050435D"/>
    <w:rsid w:val="00506257"/>
    <w:rsid w:val="00512522"/>
    <w:rsid w:val="00512F57"/>
    <w:rsid w:val="0051407C"/>
    <w:rsid w:val="00515226"/>
    <w:rsid w:val="00515D09"/>
    <w:rsid w:val="005203C4"/>
    <w:rsid w:val="005207AD"/>
    <w:rsid w:val="005235E6"/>
    <w:rsid w:val="00525987"/>
    <w:rsid w:val="0052676B"/>
    <w:rsid w:val="005274D5"/>
    <w:rsid w:val="00535FDC"/>
    <w:rsid w:val="005371FC"/>
    <w:rsid w:val="00541E7F"/>
    <w:rsid w:val="00542A28"/>
    <w:rsid w:val="0054410D"/>
    <w:rsid w:val="00545AB2"/>
    <w:rsid w:val="00546C7C"/>
    <w:rsid w:val="0054710D"/>
    <w:rsid w:val="0055507C"/>
    <w:rsid w:val="00555D6D"/>
    <w:rsid w:val="005602EA"/>
    <w:rsid w:val="0056347B"/>
    <w:rsid w:val="005638C0"/>
    <w:rsid w:val="00563C44"/>
    <w:rsid w:val="005669CD"/>
    <w:rsid w:val="005736E3"/>
    <w:rsid w:val="0057468E"/>
    <w:rsid w:val="00575869"/>
    <w:rsid w:val="005871AE"/>
    <w:rsid w:val="00592836"/>
    <w:rsid w:val="005929DF"/>
    <w:rsid w:val="00595E6C"/>
    <w:rsid w:val="00596541"/>
    <w:rsid w:val="00596B85"/>
    <w:rsid w:val="00596BD2"/>
    <w:rsid w:val="00596E41"/>
    <w:rsid w:val="00596E8F"/>
    <w:rsid w:val="0059708C"/>
    <w:rsid w:val="005977FC"/>
    <w:rsid w:val="00597C00"/>
    <w:rsid w:val="005A620E"/>
    <w:rsid w:val="005A6C42"/>
    <w:rsid w:val="005B0FBD"/>
    <w:rsid w:val="005B38C9"/>
    <w:rsid w:val="005B3D9E"/>
    <w:rsid w:val="005B689D"/>
    <w:rsid w:val="005B73C1"/>
    <w:rsid w:val="005C00E3"/>
    <w:rsid w:val="005C160C"/>
    <w:rsid w:val="005C1ADE"/>
    <w:rsid w:val="005C4770"/>
    <w:rsid w:val="005C5AA3"/>
    <w:rsid w:val="005C6A8A"/>
    <w:rsid w:val="005C6BC4"/>
    <w:rsid w:val="005D2EA5"/>
    <w:rsid w:val="005D4A35"/>
    <w:rsid w:val="005D6642"/>
    <w:rsid w:val="005D7B6B"/>
    <w:rsid w:val="005E2EC9"/>
    <w:rsid w:val="005E5A6C"/>
    <w:rsid w:val="005F2814"/>
    <w:rsid w:val="005F2C88"/>
    <w:rsid w:val="005F44B4"/>
    <w:rsid w:val="005F6A0D"/>
    <w:rsid w:val="005F7BFA"/>
    <w:rsid w:val="00600075"/>
    <w:rsid w:val="00600B0A"/>
    <w:rsid w:val="00602D32"/>
    <w:rsid w:val="006036F7"/>
    <w:rsid w:val="00603AE1"/>
    <w:rsid w:val="00604A23"/>
    <w:rsid w:val="00612DFE"/>
    <w:rsid w:val="00613F4B"/>
    <w:rsid w:val="00614337"/>
    <w:rsid w:val="0061572E"/>
    <w:rsid w:val="00620568"/>
    <w:rsid w:val="00622879"/>
    <w:rsid w:val="00624EB4"/>
    <w:rsid w:val="0062715A"/>
    <w:rsid w:val="00627951"/>
    <w:rsid w:val="00627F6C"/>
    <w:rsid w:val="00631E1A"/>
    <w:rsid w:val="006341A4"/>
    <w:rsid w:val="0063606E"/>
    <w:rsid w:val="006410E4"/>
    <w:rsid w:val="006419B8"/>
    <w:rsid w:val="00646060"/>
    <w:rsid w:val="006461F8"/>
    <w:rsid w:val="006475A4"/>
    <w:rsid w:val="0065137D"/>
    <w:rsid w:val="006570CB"/>
    <w:rsid w:val="00657244"/>
    <w:rsid w:val="006608B9"/>
    <w:rsid w:val="00660AEC"/>
    <w:rsid w:val="00660E02"/>
    <w:rsid w:val="00661773"/>
    <w:rsid w:val="0066346F"/>
    <w:rsid w:val="00666038"/>
    <w:rsid w:val="00666AC3"/>
    <w:rsid w:val="00666EE6"/>
    <w:rsid w:val="00667FB5"/>
    <w:rsid w:val="00670A46"/>
    <w:rsid w:val="00672379"/>
    <w:rsid w:val="0067505C"/>
    <w:rsid w:val="00676BA8"/>
    <w:rsid w:val="00680624"/>
    <w:rsid w:val="00682E2B"/>
    <w:rsid w:val="006867C7"/>
    <w:rsid w:val="0068720E"/>
    <w:rsid w:val="0069268E"/>
    <w:rsid w:val="00693F97"/>
    <w:rsid w:val="006941BA"/>
    <w:rsid w:val="00695148"/>
    <w:rsid w:val="00695284"/>
    <w:rsid w:val="00695F5B"/>
    <w:rsid w:val="00696172"/>
    <w:rsid w:val="00697374"/>
    <w:rsid w:val="0069768B"/>
    <w:rsid w:val="006A0740"/>
    <w:rsid w:val="006A25BB"/>
    <w:rsid w:val="006A4EAE"/>
    <w:rsid w:val="006B15F6"/>
    <w:rsid w:val="006B3B7C"/>
    <w:rsid w:val="006B662A"/>
    <w:rsid w:val="006B7670"/>
    <w:rsid w:val="006B7F15"/>
    <w:rsid w:val="006C1232"/>
    <w:rsid w:val="006C3F37"/>
    <w:rsid w:val="006C5712"/>
    <w:rsid w:val="006C6019"/>
    <w:rsid w:val="006C72A0"/>
    <w:rsid w:val="006C7FF5"/>
    <w:rsid w:val="006D00AB"/>
    <w:rsid w:val="006D08E7"/>
    <w:rsid w:val="006D0EEC"/>
    <w:rsid w:val="006D3219"/>
    <w:rsid w:val="006D4506"/>
    <w:rsid w:val="006D4C5D"/>
    <w:rsid w:val="006D5CDE"/>
    <w:rsid w:val="006D732B"/>
    <w:rsid w:val="006D7D58"/>
    <w:rsid w:val="006E0864"/>
    <w:rsid w:val="006E14A5"/>
    <w:rsid w:val="006E14AF"/>
    <w:rsid w:val="006E4C2A"/>
    <w:rsid w:val="006E4FB0"/>
    <w:rsid w:val="006F315F"/>
    <w:rsid w:val="006F57C8"/>
    <w:rsid w:val="006F726E"/>
    <w:rsid w:val="006F75CD"/>
    <w:rsid w:val="00700A43"/>
    <w:rsid w:val="00716671"/>
    <w:rsid w:val="007204E4"/>
    <w:rsid w:val="007211AB"/>
    <w:rsid w:val="0072266F"/>
    <w:rsid w:val="00722AC5"/>
    <w:rsid w:val="0072362E"/>
    <w:rsid w:val="00724E93"/>
    <w:rsid w:val="007252DB"/>
    <w:rsid w:val="00726DFF"/>
    <w:rsid w:val="007278C7"/>
    <w:rsid w:val="007314A0"/>
    <w:rsid w:val="00734DDB"/>
    <w:rsid w:val="00735692"/>
    <w:rsid w:val="00735757"/>
    <w:rsid w:val="0073670D"/>
    <w:rsid w:val="007461F2"/>
    <w:rsid w:val="00746CC4"/>
    <w:rsid w:val="00750798"/>
    <w:rsid w:val="00752C00"/>
    <w:rsid w:val="00754869"/>
    <w:rsid w:val="007606F7"/>
    <w:rsid w:val="00760EBB"/>
    <w:rsid w:val="00764C59"/>
    <w:rsid w:val="00766F08"/>
    <w:rsid w:val="00767B31"/>
    <w:rsid w:val="00770405"/>
    <w:rsid w:val="007736A2"/>
    <w:rsid w:val="007747EE"/>
    <w:rsid w:val="00775E14"/>
    <w:rsid w:val="0078000D"/>
    <w:rsid w:val="00782408"/>
    <w:rsid w:val="00784E15"/>
    <w:rsid w:val="007857C4"/>
    <w:rsid w:val="00785B63"/>
    <w:rsid w:val="0078755F"/>
    <w:rsid w:val="007925B6"/>
    <w:rsid w:val="007939E3"/>
    <w:rsid w:val="00796824"/>
    <w:rsid w:val="00797094"/>
    <w:rsid w:val="007A1EE0"/>
    <w:rsid w:val="007A4C19"/>
    <w:rsid w:val="007A57AA"/>
    <w:rsid w:val="007A6494"/>
    <w:rsid w:val="007A6957"/>
    <w:rsid w:val="007A6D8E"/>
    <w:rsid w:val="007A7298"/>
    <w:rsid w:val="007B0CBA"/>
    <w:rsid w:val="007B4E9D"/>
    <w:rsid w:val="007B638B"/>
    <w:rsid w:val="007B6464"/>
    <w:rsid w:val="007B6F1F"/>
    <w:rsid w:val="007B7C1B"/>
    <w:rsid w:val="007C0FC7"/>
    <w:rsid w:val="007C3149"/>
    <w:rsid w:val="007C5635"/>
    <w:rsid w:val="007C59F0"/>
    <w:rsid w:val="007C79B3"/>
    <w:rsid w:val="007D0412"/>
    <w:rsid w:val="007D1BC5"/>
    <w:rsid w:val="007D1C69"/>
    <w:rsid w:val="007D5C80"/>
    <w:rsid w:val="007D654F"/>
    <w:rsid w:val="007D7F41"/>
    <w:rsid w:val="007E0759"/>
    <w:rsid w:val="007E2F41"/>
    <w:rsid w:val="007E344B"/>
    <w:rsid w:val="007E5E9E"/>
    <w:rsid w:val="007E65E1"/>
    <w:rsid w:val="007E6C4A"/>
    <w:rsid w:val="007F1E4B"/>
    <w:rsid w:val="007F2D48"/>
    <w:rsid w:val="007F392E"/>
    <w:rsid w:val="007F5694"/>
    <w:rsid w:val="007F6059"/>
    <w:rsid w:val="0080166B"/>
    <w:rsid w:val="00803004"/>
    <w:rsid w:val="0080442D"/>
    <w:rsid w:val="00804E56"/>
    <w:rsid w:val="00807135"/>
    <w:rsid w:val="00807768"/>
    <w:rsid w:val="00810A06"/>
    <w:rsid w:val="00811DEE"/>
    <w:rsid w:val="00817F5B"/>
    <w:rsid w:val="00821B35"/>
    <w:rsid w:val="0082466A"/>
    <w:rsid w:val="0082557F"/>
    <w:rsid w:val="0083112E"/>
    <w:rsid w:val="008335B3"/>
    <w:rsid w:val="0083452D"/>
    <w:rsid w:val="0083463D"/>
    <w:rsid w:val="0084111B"/>
    <w:rsid w:val="00842CE2"/>
    <w:rsid w:val="008430DE"/>
    <w:rsid w:val="008432BB"/>
    <w:rsid w:val="008441D1"/>
    <w:rsid w:val="00844689"/>
    <w:rsid w:val="00844E7A"/>
    <w:rsid w:val="008470D7"/>
    <w:rsid w:val="00847EEF"/>
    <w:rsid w:val="008517E2"/>
    <w:rsid w:val="008521F5"/>
    <w:rsid w:val="008523A2"/>
    <w:rsid w:val="00853400"/>
    <w:rsid w:val="00857F74"/>
    <w:rsid w:val="0086078B"/>
    <w:rsid w:val="00861122"/>
    <w:rsid w:val="0086206B"/>
    <w:rsid w:val="008668D8"/>
    <w:rsid w:val="00872399"/>
    <w:rsid w:val="008727FE"/>
    <w:rsid w:val="00872C6B"/>
    <w:rsid w:val="00873C39"/>
    <w:rsid w:val="008766E0"/>
    <w:rsid w:val="00876CED"/>
    <w:rsid w:val="00886BE6"/>
    <w:rsid w:val="00890296"/>
    <w:rsid w:val="00892533"/>
    <w:rsid w:val="008930F1"/>
    <w:rsid w:val="00893A41"/>
    <w:rsid w:val="00893C32"/>
    <w:rsid w:val="0089753E"/>
    <w:rsid w:val="008977FC"/>
    <w:rsid w:val="008A0CAA"/>
    <w:rsid w:val="008A210A"/>
    <w:rsid w:val="008A3108"/>
    <w:rsid w:val="008A3618"/>
    <w:rsid w:val="008A43E0"/>
    <w:rsid w:val="008A58C8"/>
    <w:rsid w:val="008A6445"/>
    <w:rsid w:val="008B1762"/>
    <w:rsid w:val="008B24CE"/>
    <w:rsid w:val="008B24D6"/>
    <w:rsid w:val="008B36F5"/>
    <w:rsid w:val="008B3C80"/>
    <w:rsid w:val="008B46E9"/>
    <w:rsid w:val="008B4C3E"/>
    <w:rsid w:val="008B652A"/>
    <w:rsid w:val="008B786D"/>
    <w:rsid w:val="008B78C1"/>
    <w:rsid w:val="008C1D11"/>
    <w:rsid w:val="008C20CD"/>
    <w:rsid w:val="008C5FBF"/>
    <w:rsid w:val="008C68E7"/>
    <w:rsid w:val="008C6B39"/>
    <w:rsid w:val="008C7A14"/>
    <w:rsid w:val="008D1B29"/>
    <w:rsid w:val="008D55D5"/>
    <w:rsid w:val="008D67BE"/>
    <w:rsid w:val="008E3656"/>
    <w:rsid w:val="008E50C3"/>
    <w:rsid w:val="008E59C3"/>
    <w:rsid w:val="008E762D"/>
    <w:rsid w:val="008F00B5"/>
    <w:rsid w:val="008F1097"/>
    <w:rsid w:val="008F2758"/>
    <w:rsid w:val="008F47CB"/>
    <w:rsid w:val="008F5562"/>
    <w:rsid w:val="008F76F1"/>
    <w:rsid w:val="009022DE"/>
    <w:rsid w:val="009032D0"/>
    <w:rsid w:val="009039C9"/>
    <w:rsid w:val="009041FD"/>
    <w:rsid w:val="009042AA"/>
    <w:rsid w:val="00905ED9"/>
    <w:rsid w:val="00907275"/>
    <w:rsid w:val="009102C7"/>
    <w:rsid w:val="00910871"/>
    <w:rsid w:val="00911EBB"/>
    <w:rsid w:val="00912020"/>
    <w:rsid w:val="009166B5"/>
    <w:rsid w:val="00916E6D"/>
    <w:rsid w:val="00923AC3"/>
    <w:rsid w:val="00923ECE"/>
    <w:rsid w:val="0093063D"/>
    <w:rsid w:val="00934110"/>
    <w:rsid w:val="00936DE5"/>
    <w:rsid w:val="009409BD"/>
    <w:rsid w:val="00940C5C"/>
    <w:rsid w:val="009411E2"/>
    <w:rsid w:val="00942C43"/>
    <w:rsid w:val="00942FA7"/>
    <w:rsid w:val="009440F2"/>
    <w:rsid w:val="00946E77"/>
    <w:rsid w:val="00947144"/>
    <w:rsid w:val="0095028C"/>
    <w:rsid w:val="00952084"/>
    <w:rsid w:val="00952FD8"/>
    <w:rsid w:val="00956A89"/>
    <w:rsid w:val="00957B00"/>
    <w:rsid w:val="00963829"/>
    <w:rsid w:val="00966B83"/>
    <w:rsid w:val="00967A51"/>
    <w:rsid w:val="009724F2"/>
    <w:rsid w:val="0097352A"/>
    <w:rsid w:val="009754A7"/>
    <w:rsid w:val="009807E6"/>
    <w:rsid w:val="00980919"/>
    <w:rsid w:val="00981D3E"/>
    <w:rsid w:val="00981EDB"/>
    <w:rsid w:val="0098400C"/>
    <w:rsid w:val="00986ACC"/>
    <w:rsid w:val="009870DF"/>
    <w:rsid w:val="009900EE"/>
    <w:rsid w:val="00992287"/>
    <w:rsid w:val="00997F2F"/>
    <w:rsid w:val="009A0387"/>
    <w:rsid w:val="009A0EDC"/>
    <w:rsid w:val="009A1586"/>
    <w:rsid w:val="009A3C13"/>
    <w:rsid w:val="009A48EA"/>
    <w:rsid w:val="009B4C1A"/>
    <w:rsid w:val="009B4EEB"/>
    <w:rsid w:val="009B5318"/>
    <w:rsid w:val="009C1FEB"/>
    <w:rsid w:val="009C2893"/>
    <w:rsid w:val="009C4E36"/>
    <w:rsid w:val="009C74D9"/>
    <w:rsid w:val="009C7D8B"/>
    <w:rsid w:val="009C7FB7"/>
    <w:rsid w:val="009D40CB"/>
    <w:rsid w:val="009E1382"/>
    <w:rsid w:val="009E35F0"/>
    <w:rsid w:val="009E3BCF"/>
    <w:rsid w:val="009F0A8D"/>
    <w:rsid w:val="009F142E"/>
    <w:rsid w:val="009F14E8"/>
    <w:rsid w:val="009F1CBE"/>
    <w:rsid w:val="009F3E77"/>
    <w:rsid w:val="009F52E4"/>
    <w:rsid w:val="00A0124A"/>
    <w:rsid w:val="00A020C4"/>
    <w:rsid w:val="00A071CA"/>
    <w:rsid w:val="00A0737A"/>
    <w:rsid w:val="00A13101"/>
    <w:rsid w:val="00A13FD5"/>
    <w:rsid w:val="00A151C1"/>
    <w:rsid w:val="00A1592F"/>
    <w:rsid w:val="00A166AC"/>
    <w:rsid w:val="00A2003D"/>
    <w:rsid w:val="00A20C5B"/>
    <w:rsid w:val="00A20F28"/>
    <w:rsid w:val="00A21C7D"/>
    <w:rsid w:val="00A264D8"/>
    <w:rsid w:val="00A26D92"/>
    <w:rsid w:val="00A37F6C"/>
    <w:rsid w:val="00A4588B"/>
    <w:rsid w:val="00A46DA6"/>
    <w:rsid w:val="00A50C78"/>
    <w:rsid w:val="00A51427"/>
    <w:rsid w:val="00A53288"/>
    <w:rsid w:val="00A5387C"/>
    <w:rsid w:val="00A53F67"/>
    <w:rsid w:val="00A5493F"/>
    <w:rsid w:val="00A5754D"/>
    <w:rsid w:val="00A6103D"/>
    <w:rsid w:val="00A612BE"/>
    <w:rsid w:val="00A62C0E"/>
    <w:rsid w:val="00A62D28"/>
    <w:rsid w:val="00A671B2"/>
    <w:rsid w:val="00A703D0"/>
    <w:rsid w:val="00A72DFA"/>
    <w:rsid w:val="00A73A57"/>
    <w:rsid w:val="00A80BB2"/>
    <w:rsid w:val="00A836DC"/>
    <w:rsid w:val="00A84153"/>
    <w:rsid w:val="00A861BC"/>
    <w:rsid w:val="00A9022A"/>
    <w:rsid w:val="00A92FA3"/>
    <w:rsid w:val="00A95006"/>
    <w:rsid w:val="00A972E8"/>
    <w:rsid w:val="00A97D3B"/>
    <w:rsid w:val="00AA30F3"/>
    <w:rsid w:val="00AA72F7"/>
    <w:rsid w:val="00AB109C"/>
    <w:rsid w:val="00AB1CEF"/>
    <w:rsid w:val="00AB1FA3"/>
    <w:rsid w:val="00AB6EF8"/>
    <w:rsid w:val="00AB722C"/>
    <w:rsid w:val="00AC2759"/>
    <w:rsid w:val="00AD4B9D"/>
    <w:rsid w:val="00AE40C9"/>
    <w:rsid w:val="00AE410F"/>
    <w:rsid w:val="00AE4949"/>
    <w:rsid w:val="00AF1913"/>
    <w:rsid w:val="00AF1E28"/>
    <w:rsid w:val="00AF2204"/>
    <w:rsid w:val="00AF45FD"/>
    <w:rsid w:val="00AF6669"/>
    <w:rsid w:val="00AF7244"/>
    <w:rsid w:val="00AF790D"/>
    <w:rsid w:val="00B005EA"/>
    <w:rsid w:val="00B02662"/>
    <w:rsid w:val="00B02923"/>
    <w:rsid w:val="00B03414"/>
    <w:rsid w:val="00B0376A"/>
    <w:rsid w:val="00B038B7"/>
    <w:rsid w:val="00B05E1C"/>
    <w:rsid w:val="00B05E56"/>
    <w:rsid w:val="00B11576"/>
    <w:rsid w:val="00B12479"/>
    <w:rsid w:val="00B12AA4"/>
    <w:rsid w:val="00B13868"/>
    <w:rsid w:val="00B2331C"/>
    <w:rsid w:val="00B233A5"/>
    <w:rsid w:val="00B233CC"/>
    <w:rsid w:val="00B24781"/>
    <w:rsid w:val="00B25CB6"/>
    <w:rsid w:val="00B2724F"/>
    <w:rsid w:val="00B27D6E"/>
    <w:rsid w:val="00B30639"/>
    <w:rsid w:val="00B34ABE"/>
    <w:rsid w:val="00B3532C"/>
    <w:rsid w:val="00B4261D"/>
    <w:rsid w:val="00B4529D"/>
    <w:rsid w:val="00B47CCF"/>
    <w:rsid w:val="00B5366D"/>
    <w:rsid w:val="00B541B6"/>
    <w:rsid w:val="00B55A74"/>
    <w:rsid w:val="00B56F87"/>
    <w:rsid w:val="00B6005A"/>
    <w:rsid w:val="00B62CDC"/>
    <w:rsid w:val="00B7058E"/>
    <w:rsid w:val="00B70EB5"/>
    <w:rsid w:val="00B73BA6"/>
    <w:rsid w:val="00B77606"/>
    <w:rsid w:val="00B804BB"/>
    <w:rsid w:val="00B8075F"/>
    <w:rsid w:val="00B901BC"/>
    <w:rsid w:val="00B911EF"/>
    <w:rsid w:val="00B91393"/>
    <w:rsid w:val="00B91E10"/>
    <w:rsid w:val="00B92BB0"/>
    <w:rsid w:val="00B9677D"/>
    <w:rsid w:val="00B97057"/>
    <w:rsid w:val="00B9789D"/>
    <w:rsid w:val="00BA3156"/>
    <w:rsid w:val="00BA6119"/>
    <w:rsid w:val="00BB08F3"/>
    <w:rsid w:val="00BB0907"/>
    <w:rsid w:val="00BB0A9F"/>
    <w:rsid w:val="00BB10E2"/>
    <w:rsid w:val="00BB1A3B"/>
    <w:rsid w:val="00BC0CCC"/>
    <w:rsid w:val="00BC155F"/>
    <w:rsid w:val="00BC15C3"/>
    <w:rsid w:val="00BC1E11"/>
    <w:rsid w:val="00BC2C74"/>
    <w:rsid w:val="00BD1958"/>
    <w:rsid w:val="00BD3BF8"/>
    <w:rsid w:val="00BD4C84"/>
    <w:rsid w:val="00BD4F97"/>
    <w:rsid w:val="00BD791A"/>
    <w:rsid w:val="00BE15E9"/>
    <w:rsid w:val="00BE4524"/>
    <w:rsid w:val="00BE7005"/>
    <w:rsid w:val="00BF09BB"/>
    <w:rsid w:val="00BF0F10"/>
    <w:rsid w:val="00BF27EB"/>
    <w:rsid w:val="00BF4DC4"/>
    <w:rsid w:val="00C029A4"/>
    <w:rsid w:val="00C04631"/>
    <w:rsid w:val="00C04C4E"/>
    <w:rsid w:val="00C04CA5"/>
    <w:rsid w:val="00C07E81"/>
    <w:rsid w:val="00C115BA"/>
    <w:rsid w:val="00C14A8F"/>
    <w:rsid w:val="00C14E5A"/>
    <w:rsid w:val="00C1748E"/>
    <w:rsid w:val="00C20DB3"/>
    <w:rsid w:val="00C22686"/>
    <w:rsid w:val="00C25731"/>
    <w:rsid w:val="00C25D8C"/>
    <w:rsid w:val="00C26426"/>
    <w:rsid w:val="00C30A7B"/>
    <w:rsid w:val="00C31868"/>
    <w:rsid w:val="00C33921"/>
    <w:rsid w:val="00C33B17"/>
    <w:rsid w:val="00C33BAF"/>
    <w:rsid w:val="00C35A8D"/>
    <w:rsid w:val="00C37CB4"/>
    <w:rsid w:val="00C42E46"/>
    <w:rsid w:val="00C4373E"/>
    <w:rsid w:val="00C446C2"/>
    <w:rsid w:val="00C46DD9"/>
    <w:rsid w:val="00C47C77"/>
    <w:rsid w:val="00C53443"/>
    <w:rsid w:val="00C54F02"/>
    <w:rsid w:val="00C5785D"/>
    <w:rsid w:val="00C6021F"/>
    <w:rsid w:val="00C6546D"/>
    <w:rsid w:val="00C657B6"/>
    <w:rsid w:val="00C65F2D"/>
    <w:rsid w:val="00C7446F"/>
    <w:rsid w:val="00C75D76"/>
    <w:rsid w:val="00C76037"/>
    <w:rsid w:val="00C7753F"/>
    <w:rsid w:val="00C80F33"/>
    <w:rsid w:val="00C83152"/>
    <w:rsid w:val="00C83BE6"/>
    <w:rsid w:val="00C83FED"/>
    <w:rsid w:val="00C8472E"/>
    <w:rsid w:val="00C84854"/>
    <w:rsid w:val="00C8539E"/>
    <w:rsid w:val="00C8543A"/>
    <w:rsid w:val="00C8668A"/>
    <w:rsid w:val="00C875C5"/>
    <w:rsid w:val="00C9074B"/>
    <w:rsid w:val="00C9527B"/>
    <w:rsid w:val="00C964BA"/>
    <w:rsid w:val="00CA008E"/>
    <w:rsid w:val="00CA6C51"/>
    <w:rsid w:val="00CA7DDA"/>
    <w:rsid w:val="00CB0C61"/>
    <w:rsid w:val="00CB111D"/>
    <w:rsid w:val="00CB1D43"/>
    <w:rsid w:val="00CB5964"/>
    <w:rsid w:val="00CB6E5C"/>
    <w:rsid w:val="00CC02C6"/>
    <w:rsid w:val="00CC107E"/>
    <w:rsid w:val="00CC32D3"/>
    <w:rsid w:val="00CC42BE"/>
    <w:rsid w:val="00CD3F6A"/>
    <w:rsid w:val="00CD4A63"/>
    <w:rsid w:val="00CD56EB"/>
    <w:rsid w:val="00CD5784"/>
    <w:rsid w:val="00CD5E0D"/>
    <w:rsid w:val="00CD71ED"/>
    <w:rsid w:val="00CD7732"/>
    <w:rsid w:val="00CE0AD4"/>
    <w:rsid w:val="00CE0DEA"/>
    <w:rsid w:val="00CE1D1D"/>
    <w:rsid w:val="00CE3182"/>
    <w:rsid w:val="00CE3DE1"/>
    <w:rsid w:val="00CE5AFE"/>
    <w:rsid w:val="00CE6743"/>
    <w:rsid w:val="00CE6D7C"/>
    <w:rsid w:val="00CF04A8"/>
    <w:rsid w:val="00CF10AF"/>
    <w:rsid w:val="00CF14BE"/>
    <w:rsid w:val="00CF588B"/>
    <w:rsid w:val="00D03A86"/>
    <w:rsid w:val="00D07510"/>
    <w:rsid w:val="00D07DB6"/>
    <w:rsid w:val="00D104F0"/>
    <w:rsid w:val="00D1464D"/>
    <w:rsid w:val="00D169CA"/>
    <w:rsid w:val="00D3026A"/>
    <w:rsid w:val="00D3034B"/>
    <w:rsid w:val="00D31F1D"/>
    <w:rsid w:val="00D3671E"/>
    <w:rsid w:val="00D43444"/>
    <w:rsid w:val="00D4418E"/>
    <w:rsid w:val="00D47E7C"/>
    <w:rsid w:val="00D51DDB"/>
    <w:rsid w:val="00D53966"/>
    <w:rsid w:val="00D540A0"/>
    <w:rsid w:val="00D564C0"/>
    <w:rsid w:val="00D579BA"/>
    <w:rsid w:val="00D608FC"/>
    <w:rsid w:val="00D61461"/>
    <w:rsid w:val="00D61E67"/>
    <w:rsid w:val="00D623F3"/>
    <w:rsid w:val="00D63957"/>
    <w:rsid w:val="00D63972"/>
    <w:rsid w:val="00D64B87"/>
    <w:rsid w:val="00D70DB8"/>
    <w:rsid w:val="00D715B5"/>
    <w:rsid w:val="00D726C4"/>
    <w:rsid w:val="00D732AA"/>
    <w:rsid w:val="00D7406F"/>
    <w:rsid w:val="00D801B5"/>
    <w:rsid w:val="00D81B5B"/>
    <w:rsid w:val="00D82582"/>
    <w:rsid w:val="00D87091"/>
    <w:rsid w:val="00D933D0"/>
    <w:rsid w:val="00D96242"/>
    <w:rsid w:val="00D976A0"/>
    <w:rsid w:val="00DA3D58"/>
    <w:rsid w:val="00DA4A2B"/>
    <w:rsid w:val="00DB0675"/>
    <w:rsid w:val="00DB0F88"/>
    <w:rsid w:val="00DB1D0E"/>
    <w:rsid w:val="00DB300F"/>
    <w:rsid w:val="00DB372D"/>
    <w:rsid w:val="00DB4F55"/>
    <w:rsid w:val="00DC1505"/>
    <w:rsid w:val="00DC15CA"/>
    <w:rsid w:val="00DC6874"/>
    <w:rsid w:val="00DD05C0"/>
    <w:rsid w:val="00DD12B8"/>
    <w:rsid w:val="00DD3CA5"/>
    <w:rsid w:val="00DD722A"/>
    <w:rsid w:val="00DE13B1"/>
    <w:rsid w:val="00DE2543"/>
    <w:rsid w:val="00DE46DD"/>
    <w:rsid w:val="00DE55E8"/>
    <w:rsid w:val="00DE61AE"/>
    <w:rsid w:val="00DE6F2F"/>
    <w:rsid w:val="00DF045E"/>
    <w:rsid w:val="00DF1A9C"/>
    <w:rsid w:val="00E00C19"/>
    <w:rsid w:val="00E0337B"/>
    <w:rsid w:val="00E03C5F"/>
    <w:rsid w:val="00E06921"/>
    <w:rsid w:val="00E06991"/>
    <w:rsid w:val="00E072CF"/>
    <w:rsid w:val="00E16550"/>
    <w:rsid w:val="00E16647"/>
    <w:rsid w:val="00E173D0"/>
    <w:rsid w:val="00E239B3"/>
    <w:rsid w:val="00E258DB"/>
    <w:rsid w:val="00E26C34"/>
    <w:rsid w:val="00E27155"/>
    <w:rsid w:val="00E34FCB"/>
    <w:rsid w:val="00E37565"/>
    <w:rsid w:val="00E41BBE"/>
    <w:rsid w:val="00E44556"/>
    <w:rsid w:val="00E508BC"/>
    <w:rsid w:val="00E511D5"/>
    <w:rsid w:val="00E53EEB"/>
    <w:rsid w:val="00E56F30"/>
    <w:rsid w:val="00E577EE"/>
    <w:rsid w:val="00E605BB"/>
    <w:rsid w:val="00E60AC1"/>
    <w:rsid w:val="00E60E08"/>
    <w:rsid w:val="00E62B3F"/>
    <w:rsid w:val="00E65733"/>
    <w:rsid w:val="00E720A3"/>
    <w:rsid w:val="00E7275E"/>
    <w:rsid w:val="00E72865"/>
    <w:rsid w:val="00E74D58"/>
    <w:rsid w:val="00E75724"/>
    <w:rsid w:val="00E775BA"/>
    <w:rsid w:val="00E819E4"/>
    <w:rsid w:val="00E85ABC"/>
    <w:rsid w:val="00E85CDC"/>
    <w:rsid w:val="00E92373"/>
    <w:rsid w:val="00E943EC"/>
    <w:rsid w:val="00E964D5"/>
    <w:rsid w:val="00E97FA5"/>
    <w:rsid w:val="00EA031F"/>
    <w:rsid w:val="00EA21BA"/>
    <w:rsid w:val="00EA3393"/>
    <w:rsid w:val="00EA4716"/>
    <w:rsid w:val="00EA4ACA"/>
    <w:rsid w:val="00EA4BD7"/>
    <w:rsid w:val="00EB154A"/>
    <w:rsid w:val="00EB3980"/>
    <w:rsid w:val="00EB3AFC"/>
    <w:rsid w:val="00EB5083"/>
    <w:rsid w:val="00EB67D0"/>
    <w:rsid w:val="00EC0248"/>
    <w:rsid w:val="00EC02FA"/>
    <w:rsid w:val="00EC3895"/>
    <w:rsid w:val="00EC4252"/>
    <w:rsid w:val="00EC43EC"/>
    <w:rsid w:val="00EC7CCC"/>
    <w:rsid w:val="00ED0083"/>
    <w:rsid w:val="00ED0FF4"/>
    <w:rsid w:val="00ED37B7"/>
    <w:rsid w:val="00ED4228"/>
    <w:rsid w:val="00ED5A92"/>
    <w:rsid w:val="00ED66F3"/>
    <w:rsid w:val="00ED72C3"/>
    <w:rsid w:val="00EE4105"/>
    <w:rsid w:val="00EE5147"/>
    <w:rsid w:val="00EE57AD"/>
    <w:rsid w:val="00EE5AA5"/>
    <w:rsid w:val="00EE6467"/>
    <w:rsid w:val="00EE7AF2"/>
    <w:rsid w:val="00EF2490"/>
    <w:rsid w:val="00EF2FCA"/>
    <w:rsid w:val="00EF440C"/>
    <w:rsid w:val="00EF69B1"/>
    <w:rsid w:val="00F01070"/>
    <w:rsid w:val="00F01525"/>
    <w:rsid w:val="00F017D9"/>
    <w:rsid w:val="00F02ED7"/>
    <w:rsid w:val="00F03520"/>
    <w:rsid w:val="00F07D86"/>
    <w:rsid w:val="00F11256"/>
    <w:rsid w:val="00F11421"/>
    <w:rsid w:val="00F11B64"/>
    <w:rsid w:val="00F13041"/>
    <w:rsid w:val="00F134D5"/>
    <w:rsid w:val="00F13C90"/>
    <w:rsid w:val="00F14C6E"/>
    <w:rsid w:val="00F14D8A"/>
    <w:rsid w:val="00F16F78"/>
    <w:rsid w:val="00F211C2"/>
    <w:rsid w:val="00F21F00"/>
    <w:rsid w:val="00F22714"/>
    <w:rsid w:val="00F22C02"/>
    <w:rsid w:val="00F237D0"/>
    <w:rsid w:val="00F23B4F"/>
    <w:rsid w:val="00F27A88"/>
    <w:rsid w:val="00F32BA4"/>
    <w:rsid w:val="00F33050"/>
    <w:rsid w:val="00F344D5"/>
    <w:rsid w:val="00F362EA"/>
    <w:rsid w:val="00F368E5"/>
    <w:rsid w:val="00F37156"/>
    <w:rsid w:val="00F4442B"/>
    <w:rsid w:val="00F51CA9"/>
    <w:rsid w:val="00F56B38"/>
    <w:rsid w:val="00F57381"/>
    <w:rsid w:val="00F61AC1"/>
    <w:rsid w:val="00F61D39"/>
    <w:rsid w:val="00F6616F"/>
    <w:rsid w:val="00F701A7"/>
    <w:rsid w:val="00F707C7"/>
    <w:rsid w:val="00F72C3D"/>
    <w:rsid w:val="00F75A74"/>
    <w:rsid w:val="00F7613F"/>
    <w:rsid w:val="00F76D9E"/>
    <w:rsid w:val="00F8257C"/>
    <w:rsid w:val="00F87791"/>
    <w:rsid w:val="00F91AEC"/>
    <w:rsid w:val="00F92FB1"/>
    <w:rsid w:val="00F93FD1"/>
    <w:rsid w:val="00F95FD7"/>
    <w:rsid w:val="00F978E0"/>
    <w:rsid w:val="00FA068A"/>
    <w:rsid w:val="00FA14D4"/>
    <w:rsid w:val="00FA20FD"/>
    <w:rsid w:val="00FA5E1E"/>
    <w:rsid w:val="00FA72EA"/>
    <w:rsid w:val="00FA7848"/>
    <w:rsid w:val="00FA7950"/>
    <w:rsid w:val="00FA7AB1"/>
    <w:rsid w:val="00FB3473"/>
    <w:rsid w:val="00FB41A7"/>
    <w:rsid w:val="00FB4667"/>
    <w:rsid w:val="00FC326E"/>
    <w:rsid w:val="00FC42C0"/>
    <w:rsid w:val="00FD136F"/>
    <w:rsid w:val="00FD517D"/>
    <w:rsid w:val="00FE05D0"/>
    <w:rsid w:val="00FE2C5D"/>
    <w:rsid w:val="00FE756F"/>
    <w:rsid w:val="00FF0757"/>
    <w:rsid w:val="00FF121E"/>
    <w:rsid w:val="00FF2317"/>
    <w:rsid w:val="00FF2C42"/>
    <w:rsid w:val="00FF3DA1"/>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3489">
      <o:colormru v:ext="edit" colors="#f60,#f30"/>
      <o:colormenu v:ext="edit" fillcolor="none [664]" strokecolor="red" shadowcolor="none"/>
    </o:shapedefaults>
    <o:shapelayout v:ext="edit">
      <o:idmap v:ext="edit" data="1"/>
      <o:rules v:ext="edit">
        <o:r id="V:Rule20" type="connector" idref="#_x0000_s1715"/>
        <o:r id="V:Rule21" type="connector" idref="#_x0000_s1748"/>
        <o:r id="V:Rule22" type="connector" idref="#_x0000_s1745"/>
        <o:r id="V:Rule23" type="connector" idref="#_x0000_s1726"/>
        <o:r id="V:Rule24" type="connector" idref="#_x0000_s1730"/>
        <o:r id="V:Rule25" type="connector" idref="#_x0000_s1739"/>
        <o:r id="V:Rule26" type="connector" idref="#_x0000_s1721"/>
        <o:r id="V:Rule27" type="connector" idref="#_x0000_s1714">
          <o:proxy end="" idref="#_x0000_s1725" connectloc="0"/>
        </o:r>
        <o:r id="V:Rule28" type="connector" idref="#_x0000_s1749"/>
        <o:r id="V:Rule29" type="connector" idref="#_x0000_s1750"/>
        <o:r id="V:Rule30" type="connector" idref="#_x0000_s1719"/>
        <o:r id="V:Rule31" type="connector" idref="#_x0000_s1712"/>
        <o:r id="V:Rule32" type="connector" idref="#_x0000_s1710"/>
        <o:r id="V:Rule33" type="connector" idref="#_x0000_s1747"/>
        <o:r id="V:Rule34" type="connector" idref="#_x0000_s1740"/>
        <o:r id="V:Rule35" type="connector" idref="#_x0000_s1713"/>
        <o:r id="V:Rule36" type="connector" idref="#_x0000_s1746"/>
        <o:r id="V:Rule37" type="connector" idref="#_x0000_s1718"/>
        <o:r id="V:Rule38" type="connector" idref="#_x0000_s1752"/>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DE1"/>
    <w:pPr>
      <w:spacing w:after="200" w:line="276" w:lineRule="auto"/>
    </w:pPr>
    <w:rPr>
      <w:rFonts w:cs="Angsana New"/>
      <w:sz w:val="22"/>
      <w:szCs w:val="28"/>
    </w:rPr>
  </w:style>
  <w:style w:type="paragraph" w:styleId="Heading1">
    <w:name w:val="heading 1"/>
    <w:basedOn w:val="Normal"/>
    <w:next w:val="Normal"/>
    <w:link w:val="Heading1Char"/>
    <w:uiPriority w:val="9"/>
    <w:qFormat/>
    <w:rsid w:val="00575869"/>
    <w:pPr>
      <w:spacing w:before="480" w:after="0"/>
      <w:contextualSpacing/>
      <w:outlineLvl w:val="0"/>
    </w:pPr>
    <w:rPr>
      <w:rFonts w:ascii="Cambria" w:eastAsia="Times New Roman" w:hAnsi="Cambria"/>
      <w:b/>
      <w:bCs/>
      <w:sz w:val="28"/>
    </w:rPr>
  </w:style>
  <w:style w:type="paragraph" w:styleId="Heading2">
    <w:name w:val="heading 2"/>
    <w:aliases w:val="Heading 2 OMERET"/>
    <w:basedOn w:val="Normal"/>
    <w:next w:val="Normal"/>
    <w:link w:val="Heading2Char"/>
    <w:uiPriority w:val="9"/>
    <w:unhideWhenUsed/>
    <w:qFormat/>
    <w:rsid w:val="00575869"/>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unhideWhenUsed/>
    <w:qFormat/>
    <w:rsid w:val="00575869"/>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575869"/>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575869"/>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575869"/>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575869"/>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575869"/>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575869"/>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75869"/>
    <w:rPr>
      <w:rFonts w:ascii="Cambria" w:eastAsia="Times New Roman" w:hAnsi="Cambria" w:cs="Angsana New"/>
      <w:b/>
      <w:bCs/>
      <w:sz w:val="28"/>
      <w:szCs w:val="28"/>
    </w:rPr>
  </w:style>
  <w:style w:type="character" w:customStyle="1" w:styleId="Heading2Char">
    <w:name w:val="Heading 2 Char"/>
    <w:aliases w:val="Heading 2 OMERET Char"/>
    <w:link w:val="Heading2"/>
    <w:uiPriority w:val="9"/>
    <w:rsid w:val="00575869"/>
    <w:rPr>
      <w:rFonts w:ascii="Cambria" w:eastAsia="Times New Roman" w:hAnsi="Cambria" w:cs="Angsana New"/>
      <w:b/>
      <w:bCs/>
      <w:sz w:val="26"/>
      <w:szCs w:val="26"/>
    </w:rPr>
  </w:style>
  <w:style w:type="character" w:customStyle="1" w:styleId="Heading3Char">
    <w:name w:val="Heading 3 Char"/>
    <w:link w:val="Heading3"/>
    <w:uiPriority w:val="9"/>
    <w:rsid w:val="00575869"/>
    <w:rPr>
      <w:rFonts w:ascii="Cambria" w:eastAsia="Times New Roman" w:hAnsi="Cambria" w:cs="Angsana New"/>
      <w:b/>
      <w:bCs/>
    </w:rPr>
  </w:style>
  <w:style w:type="character" w:customStyle="1" w:styleId="Heading4Char">
    <w:name w:val="Heading 4 Char"/>
    <w:link w:val="Heading4"/>
    <w:uiPriority w:val="9"/>
    <w:semiHidden/>
    <w:rsid w:val="00575869"/>
    <w:rPr>
      <w:rFonts w:ascii="Cambria" w:eastAsia="Times New Roman" w:hAnsi="Cambria" w:cs="Angsana New"/>
      <w:b/>
      <w:bCs/>
      <w:i/>
      <w:iCs/>
    </w:rPr>
  </w:style>
  <w:style w:type="character" w:customStyle="1" w:styleId="Heading5Char">
    <w:name w:val="Heading 5 Char"/>
    <w:link w:val="Heading5"/>
    <w:uiPriority w:val="9"/>
    <w:semiHidden/>
    <w:rsid w:val="00575869"/>
    <w:rPr>
      <w:rFonts w:ascii="Cambria" w:eastAsia="Times New Roman" w:hAnsi="Cambria" w:cs="Angsana New"/>
      <w:b/>
      <w:bCs/>
      <w:color w:val="7F7F7F"/>
    </w:rPr>
  </w:style>
  <w:style w:type="character" w:customStyle="1" w:styleId="Heading6Char">
    <w:name w:val="Heading 6 Char"/>
    <w:link w:val="Heading6"/>
    <w:uiPriority w:val="9"/>
    <w:semiHidden/>
    <w:rsid w:val="00575869"/>
    <w:rPr>
      <w:rFonts w:ascii="Cambria" w:eastAsia="Times New Roman" w:hAnsi="Cambria" w:cs="Angsana New"/>
      <w:b/>
      <w:bCs/>
      <w:i/>
      <w:iCs/>
      <w:color w:val="7F7F7F"/>
    </w:rPr>
  </w:style>
  <w:style w:type="character" w:customStyle="1" w:styleId="Heading7Char">
    <w:name w:val="Heading 7 Char"/>
    <w:link w:val="Heading7"/>
    <w:uiPriority w:val="9"/>
    <w:semiHidden/>
    <w:rsid w:val="00575869"/>
    <w:rPr>
      <w:rFonts w:ascii="Cambria" w:eastAsia="Times New Roman" w:hAnsi="Cambria" w:cs="Angsana New"/>
      <w:i/>
      <w:iCs/>
    </w:rPr>
  </w:style>
  <w:style w:type="character" w:customStyle="1" w:styleId="Heading8Char">
    <w:name w:val="Heading 8 Char"/>
    <w:link w:val="Heading8"/>
    <w:uiPriority w:val="9"/>
    <w:semiHidden/>
    <w:rsid w:val="00575869"/>
    <w:rPr>
      <w:rFonts w:ascii="Cambria" w:eastAsia="Times New Roman" w:hAnsi="Cambria" w:cs="Angsana New"/>
      <w:sz w:val="20"/>
      <w:szCs w:val="20"/>
    </w:rPr>
  </w:style>
  <w:style w:type="character" w:customStyle="1" w:styleId="Heading9Char">
    <w:name w:val="Heading 9 Char"/>
    <w:link w:val="Heading9"/>
    <w:uiPriority w:val="9"/>
    <w:semiHidden/>
    <w:rsid w:val="00575869"/>
    <w:rPr>
      <w:rFonts w:ascii="Cambria" w:eastAsia="Times New Roman" w:hAnsi="Cambria" w:cs="Angsana New"/>
      <w:i/>
      <w:iCs/>
      <w:spacing w:val="5"/>
      <w:sz w:val="20"/>
      <w:szCs w:val="20"/>
    </w:rPr>
  </w:style>
  <w:style w:type="paragraph" w:styleId="Title">
    <w:name w:val="Title"/>
    <w:basedOn w:val="Normal"/>
    <w:next w:val="Normal"/>
    <w:link w:val="TitleChar"/>
    <w:uiPriority w:val="10"/>
    <w:qFormat/>
    <w:rsid w:val="00575869"/>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575869"/>
    <w:rPr>
      <w:rFonts w:ascii="Cambria" w:eastAsia="Times New Roman" w:hAnsi="Cambria" w:cs="Angsana New"/>
      <w:spacing w:val="5"/>
      <w:sz w:val="52"/>
      <w:szCs w:val="52"/>
    </w:rPr>
  </w:style>
  <w:style w:type="paragraph" w:styleId="Subtitle">
    <w:name w:val="Subtitle"/>
    <w:basedOn w:val="Normal"/>
    <w:next w:val="Normal"/>
    <w:link w:val="SubtitleChar"/>
    <w:uiPriority w:val="11"/>
    <w:qFormat/>
    <w:rsid w:val="00575869"/>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575869"/>
    <w:rPr>
      <w:rFonts w:ascii="Cambria" w:eastAsia="Times New Roman" w:hAnsi="Cambria" w:cs="Angsana New"/>
      <w:i/>
      <w:iCs/>
      <w:spacing w:val="13"/>
      <w:sz w:val="24"/>
      <w:szCs w:val="24"/>
    </w:rPr>
  </w:style>
  <w:style w:type="character" w:styleId="Strong">
    <w:name w:val="Strong"/>
    <w:uiPriority w:val="22"/>
    <w:qFormat/>
    <w:rsid w:val="00575869"/>
    <w:rPr>
      <w:b/>
      <w:bCs/>
    </w:rPr>
  </w:style>
  <w:style w:type="character" w:styleId="Emphasis">
    <w:name w:val="Emphasis"/>
    <w:uiPriority w:val="20"/>
    <w:qFormat/>
    <w:rsid w:val="00575869"/>
    <w:rPr>
      <w:b/>
      <w:bCs/>
      <w:i/>
      <w:iCs/>
      <w:spacing w:val="10"/>
      <w:bdr w:val="none" w:sz="0" w:space="0" w:color="auto"/>
      <w:shd w:val="clear" w:color="auto" w:fill="auto"/>
    </w:rPr>
  </w:style>
  <w:style w:type="paragraph" w:styleId="NoSpacing">
    <w:name w:val="No Spacing"/>
    <w:basedOn w:val="Normal"/>
    <w:link w:val="NoSpacingChar"/>
    <w:uiPriority w:val="1"/>
    <w:qFormat/>
    <w:rsid w:val="00575869"/>
    <w:pPr>
      <w:spacing w:after="0" w:line="240" w:lineRule="auto"/>
    </w:pPr>
  </w:style>
  <w:style w:type="paragraph" w:styleId="ListParagraph">
    <w:name w:val="List Paragraph"/>
    <w:basedOn w:val="Normal"/>
    <w:uiPriority w:val="34"/>
    <w:qFormat/>
    <w:rsid w:val="00575869"/>
    <w:pPr>
      <w:ind w:left="720"/>
      <w:contextualSpacing/>
    </w:pPr>
  </w:style>
  <w:style w:type="paragraph" w:styleId="Quote">
    <w:name w:val="Quote"/>
    <w:basedOn w:val="Normal"/>
    <w:next w:val="Normal"/>
    <w:link w:val="QuoteChar"/>
    <w:uiPriority w:val="29"/>
    <w:qFormat/>
    <w:rsid w:val="00575869"/>
    <w:pPr>
      <w:spacing w:before="200" w:after="0"/>
      <w:ind w:left="360" w:right="360"/>
    </w:pPr>
    <w:rPr>
      <w:i/>
      <w:iCs/>
      <w:sz w:val="20"/>
      <w:szCs w:val="20"/>
    </w:rPr>
  </w:style>
  <w:style w:type="character" w:customStyle="1" w:styleId="QuoteChar">
    <w:name w:val="Quote Char"/>
    <w:link w:val="Quote"/>
    <w:uiPriority w:val="29"/>
    <w:rsid w:val="00575869"/>
    <w:rPr>
      <w:i/>
      <w:iCs/>
    </w:rPr>
  </w:style>
  <w:style w:type="paragraph" w:styleId="IntenseQuote">
    <w:name w:val="Intense Quote"/>
    <w:basedOn w:val="Normal"/>
    <w:next w:val="Normal"/>
    <w:link w:val="IntenseQuoteChar"/>
    <w:uiPriority w:val="30"/>
    <w:qFormat/>
    <w:rsid w:val="00575869"/>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575869"/>
    <w:rPr>
      <w:b/>
      <w:bCs/>
      <w:i/>
      <w:iCs/>
    </w:rPr>
  </w:style>
  <w:style w:type="character" w:styleId="SubtleEmphasis">
    <w:name w:val="Subtle Emphasis"/>
    <w:uiPriority w:val="19"/>
    <w:qFormat/>
    <w:rsid w:val="00575869"/>
    <w:rPr>
      <w:i/>
      <w:iCs/>
    </w:rPr>
  </w:style>
  <w:style w:type="character" w:styleId="IntenseEmphasis">
    <w:name w:val="Intense Emphasis"/>
    <w:uiPriority w:val="21"/>
    <w:qFormat/>
    <w:rsid w:val="00575869"/>
    <w:rPr>
      <w:b/>
      <w:bCs/>
    </w:rPr>
  </w:style>
  <w:style w:type="character" w:styleId="SubtleReference">
    <w:name w:val="Subtle Reference"/>
    <w:uiPriority w:val="31"/>
    <w:qFormat/>
    <w:rsid w:val="00575869"/>
    <w:rPr>
      <w:smallCaps/>
    </w:rPr>
  </w:style>
  <w:style w:type="character" w:styleId="IntenseReference">
    <w:name w:val="Intense Reference"/>
    <w:uiPriority w:val="32"/>
    <w:qFormat/>
    <w:rsid w:val="00575869"/>
    <w:rPr>
      <w:smallCaps/>
      <w:spacing w:val="5"/>
      <w:u w:val="single"/>
    </w:rPr>
  </w:style>
  <w:style w:type="character" w:styleId="BookTitle">
    <w:name w:val="Book Title"/>
    <w:uiPriority w:val="33"/>
    <w:qFormat/>
    <w:rsid w:val="00575869"/>
    <w:rPr>
      <w:i/>
      <w:iCs/>
      <w:smallCaps/>
      <w:spacing w:val="5"/>
    </w:rPr>
  </w:style>
  <w:style w:type="paragraph" w:styleId="TOCHeading">
    <w:name w:val="TOC Heading"/>
    <w:basedOn w:val="Heading1"/>
    <w:next w:val="Normal"/>
    <w:uiPriority w:val="39"/>
    <w:unhideWhenUsed/>
    <w:qFormat/>
    <w:rsid w:val="00575869"/>
    <w:pPr>
      <w:outlineLvl w:val="9"/>
    </w:pPr>
  </w:style>
  <w:style w:type="paragraph" w:styleId="CommentText">
    <w:name w:val="annotation text"/>
    <w:basedOn w:val="Normal"/>
    <w:link w:val="CommentTextChar"/>
    <w:semiHidden/>
    <w:rsid w:val="00CE3DE1"/>
    <w:rPr>
      <w:sz w:val="20"/>
      <w:szCs w:val="23"/>
    </w:rPr>
  </w:style>
  <w:style w:type="character" w:customStyle="1" w:styleId="CommentTextChar">
    <w:name w:val="Comment Text Char"/>
    <w:link w:val="CommentText"/>
    <w:semiHidden/>
    <w:rsid w:val="00CE3DE1"/>
    <w:rPr>
      <w:rFonts w:ascii="Calibri" w:eastAsia="Calibri" w:hAnsi="Calibri" w:cs="Angsana New"/>
      <w:sz w:val="20"/>
      <w:szCs w:val="23"/>
      <w:lang w:bidi="th-TH"/>
    </w:rPr>
  </w:style>
  <w:style w:type="character" w:styleId="LineNumber">
    <w:name w:val="line number"/>
    <w:basedOn w:val="DefaultParagraphFont"/>
    <w:uiPriority w:val="99"/>
    <w:semiHidden/>
    <w:unhideWhenUsed/>
    <w:rsid w:val="00CE3DE1"/>
  </w:style>
  <w:style w:type="character" w:styleId="Hyperlink">
    <w:name w:val="Hyperlink"/>
    <w:uiPriority w:val="99"/>
    <w:unhideWhenUsed/>
    <w:rsid w:val="00C80F33"/>
    <w:rPr>
      <w:color w:val="0000FF"/>
      <w:u w:val="single"/>
    </w:rPr>
  </w:style>
  <w:style w:type="paragraph" w:styleId="Header">
    <w:name w:val="header"/>
    <w:basedOn w:val="Normal"/>
    <w:link w:val="HeaderChar"/>
    <w:uiPriority w:val="99"/>
    <w:unhideWhenUsed/>
    <w:rsid w:val="00C115BA"/>
    <w:pPr>
      <w:tabs>
        <w:tab w:val="center" w:pos="4680"/>
        <w:tab w:val="right" w:pos="9360"/>
      </w:tabs>
    </w:pPr>
  </w:style>
  <w:style w:type="character" w:customStyle="1" w:styleId="HeaderChar">
    <w:name w:val="Header Char"/>
    <w:link w:val="Header"/>
    <w:uiPriority w:val="99"/>
    <w:rsid w:val="00C115BA"/>
    <w:rPr>
      <w:rFonts w:cs="Angsana New"/>
      <w:sz w:val="22"/>
      <w:szCs w:val="28"/>
    </w:rPr>
  </w:style>
  <w:style w:type="paragraph" w:styleId="Footer">
    <w:name w:val="footer"/>
    <w:basedOn w:val="Normal"/>
    <w:link w:val="FooterChar"/>
    <w:uiPriority w:val="99"/>
    <w:unhideWhenUsed/>
    <w:rsid w:val="00C115BA"/>
    <w:pPr>
      <w:tabs>
        <w:tab w:val="center" w:pos="4680"/>
        <w:tab w:val="right" w:pos="9360"/>
      </w:tabs>
    </w:pPr>
  </w:style>
  <w:style w:type="character" w:customStyle="1" w:styleId="FooterChar">
    <w:name w:val="Footer Char"/>
    <w:link w:val="Footer"/>
    <w:uiPriority w:val="99"/>
    <w:rsid w:val="00C115BA"/>
    <w:rPr>
      <w:rFonts w:cs="Angsana New"/>
      <w:sz w:val="22"/>
      <w:szCs w:val="28"/>
    </w:rPr>
  </w:style>
  <w:style w:type="character" w:styleId="CommentReference">
    <w:name w:val="annotation reference"/>
    <w:uiPriority w:val="99"/>
    <w:semiHidden/>
    <w:unhideWhenUsed/>
    <w:rsid w:val="00F4442B"/>
    <w:rPr>
      <w:sz w:val="16"/>
      <w:szCs w:val="18"/>
    </w:rPr>
  </w:style>
  <w:style w:type="paragraph" w:styleId="CommentSubject">
    <w:name w:val="annotation subject"/>
    <w:basedOn w:val="CommentText"/>
    <w:next w:val="CommentText"/>
    <w:link w:val="CommentSubjectChar"/>
    <w:uiPriority w:val="99"/>
    <w:semiHidden/>
    <w:unhideWhenUsed/>
    <w:rsid w:val="00F4442B"/>
    <w:rPr>
      <w:b/>
      <w:bCs/>
      <w:szCs w:val="25"/>
    </w:rPr>
  </w:style>
  <w:style w:type="character" w:customStyle="1" w:styleId="CommentSubjectChar">
    <w:name w:val="Comment Subject Char"/>
    <w:link w:val="CommentSubject"/>
    <w:uiPriority w:val="99"/>
    <w:semiHidden/>
    <w:rsid w:val="00F4442B"/>
    <w:rPr>
      <w:rFonts w:ascii="Calibri" w:eastAsia="Calibri" w:hAnsi="Calibri" w:cs="Angsana New"/>
      <w:b/>
      <w:bCs/>
      <w:sz w:val="20"/>
      <w:szCs w:val="25"/>
      <w:lang w:bidi="th-TH"/>
    </w:rPr>
  </w:style>
  <w:style w:type="paragraph" w:styleId="BalloonText">
    <w:name w:val="Balloon Text"/>
    <w:basedOn w:val="Normal"/>
    <w:link w:val="BalloonTextChar"/>
    <w:uiPriority w:val="99"/>
    <w:semiHidden/>
    <w:unhideWhenUsed/>
    <w:rsid w:val="00F4442B"/>
    <w:pPr>
      <w:spacing w:after="0" w:line="240" w:lineRule="auto"/>
    </w:pPr>
    <w:rPr>
      <w:rFonts w:ascii="Tahoma" w:hAnsi="Tahoma"/>
      <w:sz w:val="16"/>
      <w:szCs w:val="20"/>
    </w:rPr>
  </w:style>
  <w:style w:type="character" w:customStyle="1" w:styleId="BalloonTextChar">
    <w:name w:val="Balloon Text Char"/>
    <w:link w:val="BalloonText"/>
    <w:uiPriority w:val="99"/>
    <w:semiHidden/>
    <w:rsid w:val="00F4442B"/>
    <w:rPr>
      <w:rFonts w:ascii="Tahoma" w:hAnsi="Tahoma" w:cs="Angsana New"/>
      <w:sz w:val="16"/>
    </w:rPr>
  </w:style>
  <w:style w:type="character" w:customStyle="1" w:styleId="NoSpacingChar">
    <w:name w:val="No Spacing Char"/>
    <w:link w:val="NoSpacing"/>
    <w:uiPriority w:val="1"/>
    <w:rsid w:val="00B73BA6"/>
    <w:rPr>
      <w:rFonts w:cs="Angsana New"/>
      <w:sz w:val="22"/>
      <w:szCs w:val="28"/>
    </w:rPr>
  </w:style>
  <w:style w:type="character" w:customStyle="1" w:styleId="hps">
    <w:name w:val="hps"/>
    <w:rsid w:val="00220A88"/>
  </w:style>
  <w:style w:type="paragraph" w:styleId="EndnoteText">
    <w:name w:val="endnote text"/>
    <w:basedOn w:val="Normal"/>
    <w:link w:val="EndnoteTextChar"/>
    <w:uiPriority w:val="99"/>
    <w:semiHidden/>
    <w:unhideWhenUsed/>
    <w:rsid w:val="00141B55"/>
    <w:rPr>
      <w:sz w:val="20"/>
      <w:szCs w:val="25"/>
    </w:rPr>
  </w:style>
  <w:style w:type="character" w:customStyle="1" w:styleId="EndnoteTextChar">
    <w:name w:val="Endnote Text Char"/>
    <w:link w:val="EndnoteText"/>
    <w:uiPriority w:val="99"/>
    <w:semiHidden/>
    <w:rsid w:val="00141B55"/>
    <w:rPr>
      <w:rFonts w:cs="Angsana New"/>
      <w:szCs w:val="25"/>
    </w:rPr>
  </w:style>
  <w:style w:type="character" w:styleId="EndnoteReference">
    <w:name w:val="endnote reference"/>
    <w:uiPriority w:val="99"/>
    <w:semiHidden/>
    <w:unhideWhenUsed/>
    <w:rsid w:val="00141B55"/>
    <w:rPr>
      <w:vertAlign w:val="superscript"/>
    </w:rPr>
  </w:style>
  <w:style w:type="paragraph" w:customStyle="1" w:styleId="Default">
    <w:name w:val="Default"/>
    <w:rsid w:val="002318A0"/>
    <w:pPr>
      <w:autoSpaceDE w:val="0"/>
      <w:autoSpaceDN w:val="0"/>
      <w:adjustRightInd w:val="0"/>
    </w:pPr>
    <w:rPr>
      <w:rFonts w:ascii="Times New Roman" w:hAnsi="Times New Roman" w:cs="Times New Roman"/>
      <w:color w:val="000000"/>
      <w:sz w:val="24"/>
      <w:szCs w:val="24"/>
    </w:rPr>
  </w:style>
  <w:style w:type="character" w:customStyle="1" w:styleId="grame">
    <w:name w:val="grame"/>
    <w:basedOn w:val="DefaultParagraphFont"/>
    <w:rsid w:val="00B91393"/>
  </w:style>
  <w:style w:type="character" w:customStyle="1" w:styleId="StyleComplex16pt">
    <w:name w:val="Style (Complex) 16 pt"/>
    <w:basedOn w:val="DefaultParagraphFont"/>
    <w:rsid w:val="000443ED"/>
    <w:rPr>
      <w:rFonts w:ascii="Angsana New" w:hAnsi="Angsana New" w:cs="Angsana New"/>
      <w:sz w:val="32"/>
      <w:szCs w:val="32"/>
    </w:rPr>
  </w:style>
  <w:style w:type="table" w:styleId="TableGrid">
    <w:name w:val="Table Grid"/>
    <w:basedOn w:val="TableNormal"/>
    <w:rsid w:val="008E59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dex6">
    <w:name w:val="index 6"/>
    <w:basedOn w:val="Normal"/>
    <w:next w:val="Normal"/>
    <w:autoRedefine/>
    <w:semiHidden/>
    <w:rsid w:val="00405304"/>
    <w:pPr>
      <w:spacing w:after="0" w:line="240" w:lineRule="auto"/>
      <w:ind w:left="1440" w:hanging="240"/>
    </w:pPr>
    <w:rPr>
      <w:rFonts w:ascii="Times New Roman" w:eastAsia="Times New Roman" w:hAnsi="Times New Roman"/>
      <w:sz w:val="24"/>
    </w:rPr>
  </w:style>
  <w:style w:type="character" w:customStyle="1" w:styleId="longtext">
    <w:name w:val="long_text"/>
    <w:basedOn w:val="DefaultParagraphFont"/>
    <w:rsid w:val="00754869"/>
  </w:style>
</w:styles>
</file>

<file path=word/webSettings.xml><?xml version="1.0" encoding="utf-8"?>
<w:webSettings xmlns:r="http://schemas.openxmlformats.org/officeDocument/2006/relationships" xmlns:w="http://schemas.openxmlformats.org/wordprocessingml/2006/main">
  <w:divs>
    <w:div w:id="151601190">
      <w:bodyDiv w:val="1"/>
      <w:marLeft w:val="0"/>
      <w:marRight w:val="0"/>
      <w:marTop w:val="0"/>
      <w:marBottom w:val="0"/>
      <w:divBdr>
        <w:top w:val="none" w:sz="0" w:space="0" w:color="auto"/>
        <w:left w:val="none" w:sz="0" w:space="0" w:color="auto"/>
        <w:bottom w:val="none" w:sz="0" w:space="0" w:color="auto"/>
        <w:right w:val="none" w:sz="0" w:space="0" w:color="auto"/>
      </w:divBdr>
    </w:div>
    <w:div w:id="189414847">
      <w:bodyDiv w:val="1"/>
      <w:marLeft w:val="0"/>
      <w:marRight w:val="0"/>
      <w:marTop w:val="0"/>
      <w:marBottom w:val="0"/>
      <w:divBdr>
        <w:top w:val="none" w:sz="0" w:space="0" w:color="auto"/>
        <w:left w:val="none" w:sz="0" w:space="0" w:color="auto"/>
        <w:bottom w:val="none" w:sz="0" w:space="0" w:color="auto"/>
        <w:right w:val="none" w:sz="0" w:space="0" w:color="auto"/>
      </w:divBdr>
    </w:div>
    <w:div w:id="308752496">
      <w:bodyDiv w:val="1"/>
      <w:marLeft w:val="0"/>
      <w:marRight w:val="0"/>
      <w:marTop w:val="0"/>
      <w:marBottom w:val="0"/>
      <w:divBdr>
        <w:top w:val="none" w:sz="0" w:space="0" w:color="auto"/>
        <w:left w:val="none" w:sz="0" w:space="0" w:color="auto"/>
        <w:bottom w:val="none" w:sz="0" w:space="0" w:color="auto"/>
        <w:right w:val="none" w:sz="0" w:space="0" w:color="auto"/>
      </w:divBdr>
      <w:divsChild>
        <w:div w:id="2071734605">
          <w:marLeft w:val="0"/>
          <w:marRight w:val="0"/>
          <w:marTop w:val="0"/>
          <w:marBottom w:val="0"/>
          <w:divBdr>
            <w:top w:val="none" w:sz="0" w:space="0" w:color="auto"/>
            <w:left w:val="none" w:sz="0" w:space="0" w:color="auto"/>
            <w:bottom w:val="none" w:sz="0" w:space="0" w:color="auto"/>
            <w:right w:val="none" w:sz="0" w:space="0" w:color="auto"/>
          </w:divBdr>
          <w:divsChild>
            <w:div w:id="1690833671">
              <w:marLeft w:val="0"/>
              <w:marRight w:val="0"/>
              <w:marTop w:val="0"/>
              <w:marBottom w:val="0"/>
              <w:divBdr>
                <w:top w:val="none" w:sz="0" w:space="0" w:color="auto"/>
                <w:left w:val="none" w:sz="0" w:space="0" w:color="auto"/>
                <w:bottom w:val="none" w:sz="0" w:space="0" w:color="auto"/>
                <w:right w:val="none" w:sz="0" w:space="0" w:color="auto"/>
              </w:divBdr>
              <w:divsChild>
                <w:div w:id="1665890021">
                  <w:marLeft w:val="0"/>
                  <w:marRight w:val="0"/>
                  <w:marTop w:val="0"/>
                  <w:marBottom w:val="0"/>
                  <w:divBdr>
                    <w:top w:val="none" w:sz="0" w:space="0" w:color="auto"/>
                    <w:left w:val="none" w:sz="0" w:space="0" w:color="auto"/>
                    <w:bottom w:val="none" w:sz="0" w:space="0" w:color="auto"/>
                    <w:right w:val="none" w:sz="0" w:space="0" w:color="auto"/>
                  </w:divBdr>
                  <w:divsChild>
                    <w:div w:id="335040920">
                      <w:marLeft w:val="0"/>
                      <w:marRight w:val="0"/>
                      <w:marTop w:val="0"/>
                      <w:marBottom w:val="0"/>
                      <w:divBdr>
                        <w:top w:val="none" w:sz="0" w:space="0" w:color="auto"/>
                        <w:left w:val="none" w:sz="0" w:space="0" w:color="auto"/>
                        <w:bottom w:val="none" w:sz="0" w:space="0" w:color="auto"/>
                        <w:right w:val="none" w:sz="0" w:space="0" w:color="auto"/>
                      </w:divBdr>
                      <w:divsChild>
                        <w:div w:id="255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030167">
      <w:bodyDiv w:val="1"/>
      <w:marLeft w:val="0"/>
      <w:marRight w:val="0"/>
      <w:marTop w:val="0"/>
      <w:marBottom w:val="0"/>
      <w:divBdr>
        <w:top w:val="none" w:sz="0" w:space="0" w:color="auto"/>
        <w:left w:val="none" w:sz="0" w:space="0" w:color="auto"/>
        <w:bottom w:val="none" w:sz="0" w:space="0" w:color="auto"/>
        <w:right w:val="none" w:sz="0" w:space="0" w:color="auto"/>
      </w:divBdr>
    </w:div>
    <w:div w:id="391395414">
      <w:bodyDiv w:val="1"/>
      <w:marLeft w:val="0"/>
      <w:marRight w:val="0"/>
      <w:marTop w:val="0"/>
      <w:marBottom w:val="0"/>
      <w:divBdr>
        <w:top w:val="none" w:sz="0" w:space="0" w:color="auto"/>
        <w:left w:val="none" w:sz="0" w:space="0" w:color="auto"/>
        <w:bottom w:val="none" w:sz="0" w:space="0" w:color="auto"/>
        <w:right w:val="none" w:sz="0" w:space="0" w:color="auto"/>
      </w:divBdr>
    </w:div>
    <w:div w:id="592976736">
      <w:bodyDiv w:val="1"/>
      <w:marLeft w:val="0"/>
      <w:marRight w:val="0"/>
      <w:marTop w:val="0"/>
      <w:marBottom w:val="0"/>
      <w:divBdr>
        <w:top w:val="none" w:sz="0" w:space="0" w:color="auto"/>
        <w:left w:val="none" w:sz="0" w:space="0" w:color="auto"/>
        <w:bottom w:val="none" w:sz="0" w:space="0" w:color="auto"/>
        <w:right w:val="none" w:sz="0" w:space="0" w:color="auto"/>
      </w:divBdr>
    </w:div>
    <w:div w:id="184635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1808</Characters>
  <Application>Microsoft Office Word</Application>
  <DocSecurity>0</DocSecurity>
  <Lines>15</Lines>
  <Paragraphs>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For training purpose only, please do not quote.</vt:lpstr>
      <vt:lpstr>For training purpose only, please do not quote.</vt:lpstr>
    </vt:vector>
  </TitlesOfParts>
  <Company/>
  <LinksUpToDate>false</LinksUpToDate>
  <CharactersWithSpaces>2121</CharactersWithSpaces>
  <SharedDoc>false</SharedDoc>
  <HLinks>
    <vt:vector size="6" baseType="variant">
      <vt:variant>
        <vt:i4>1376362</vt:i4>
      </vt:variant>
      <vt:variant>
        <vt:i4>0</vt:i4>
      </vt:variant>
      <vt:variant>
        <vt:i4>0</vt:i4>
      </vt:variant>
      <vt:variant>
        <vt:i4>5</vt:i4>
      </vt:variant>
      <vt:variant>
        <vt:lpwstr>mailto:bandit@kku.ac.th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training purpose only, please do not quote.</dc:title>
  <dc:creator>user</dc:creator>
  <cp:lastModifiedBy>Kavin Thinkhamrop</cp:lastModifiedBy>
  <cp:revision>2</cp:revision>
  <dcterms:created xsi:type="dcterms:W3CDTF">2013-07-25T07:49:00Z</dcterms:created>
  <dcterms:modified xsi:type="dcterms:W3CDTF">2013-07-25T07:49:00Z</dcterms:modified>
</cp:coreProperties>
</file>