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8D" w:rsidRDefault="00CA348D">
      <w:r>
        <w:t>TABLE 1</w:t>
      </w:r>
      <w:r w:rsidR="00B90CD5">
        <w:t xml:space="preserve"> </w:t>
      </w:r>
      <w:r>
        <w:t xml:space="preserve">Baseline characteristics of women who returned for at least one follow-up visit after randomization to placebo or </w:t>
      </w:r>
      <w:proofErr w:type="spellStart"/>
      <w:r>
        <w:t>troglitazone</w:t>
      </w:r>
      <w:proofErr w:type="spellEnd"/>
    </w:p>
    <w:tbl>
      <w:tblPr>
        <w:tblStyle w:val="TableGrid"/>
        <w:tblW w:w="0" w:type="auto"/>
        <w:tblLayout w:type="fixed"/>
        <w:tblLook w:val="04A0"/>
      </w:tblPr>
      <w:tblGrid>
        <w:gridCol w:w="4338"/>
        <w:gridCol w:w="1158"/>
        <w:gridCol w:w="1033"/>
        <w:gridCol w:w="1027"/>
        <w:gridCol w:w="1027"/>
        <w:gridCol w:w="993"/>
      </w:tblGrid>
      <w:tr w:rsidR="00EE75DD" w:rsidTr="00F453D7"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48D" w:rsidRDefault="00CA348D"/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48D" w:rsidRDefault="00CA348D" w:rsidP="00193160">
            <w:pPr>
              <w:ind w:right="-120"/>
              <w:jc w:val="center"/>
            </w:pPr>
            <w:r>
              <w:t>Placebo group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48D" w:rsidRDefault="00CA348D" w:rsidP="00087EF2">
            <w:pPr>
              <w:jc w:val="center"/>
            </w:pPr>
            <w:proofErr w:type="spellStart"/>
            <w:r>
              <w:t>Troglitazone</w:t>
            </w:r>
            <w:proofErr w:type="spellEnd"/>
            <w:r>
              <w:t xml:space="preserve"> group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48D" w:rsidRDefault="00CA348D" w:rsidP="00087EF2">
            <w:pPr>
              <w:jc w:val="center"/>
            </w:pPr>
            <w:r>
              <w:t>P</w:t>
            </w:r>
          </w:p>
        </w:tc>
      </w:tr>
      <w:tr w:rsidR="00EE75DD" w:rsidTr="00F453D7"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48D" w:rsidRPr="00CA348D" w:rsidRDefault="00CA348D">
            <w:pPr>
              <w:rPr>
                <w:i/>
              </w:rPr>
            </w:pPr>
            <w:r w:rsidRPr="00CA348D">
              <w:rPr>
                <w:i/>
              </w:rPr>
              <w:t>n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48D" w:rsidRDefault="00CA348D" w:rsidP="00193160">
            <w:pPr>
              <w:ind w:right="-120"/>
              <w:jc w:val="center"/>
            </w:pPr>
            <w:r>
              <w:t>122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48D" w:rsidRDefault="00CA348D" w:rsidP="00087EF2">
            <w:pPr>
              <w:jc w:val="center"/>
            </w:pPr>
            <w: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48D" w:rsidRDefault="00CA348D" w:rsidP="00087EF2">
            <w:pPr>
              <w:jc w:val="center"/>
            </w:pPr>
          </w:p>
        </w:tc>
      </w:tr>
      <w:tr w:rsidR="00EE75DD" w:rsidTr="00F453D7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CA348D" w:rsidRDefault="00CA348D">
            <w:r>
              <w:t>Clinical characteristics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48D" w:rsidRDefault="00CA348D" w:rsidP="00193160">
            <w:pPr>
              <w:ind w:right="-120"/>
              <w:jc w:val="center"/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48D" w:rsidRDefault="00CA348D" w:rsidP="00087EF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A348D" w:rsidRDefault="00CA348D" w:rsidP="00087EF2">
            <w:pPr>
              <w:jc w:val="center"/>
            </w:pPr>
          </w:p>
        </w:tc>
      </w:tr>
      <w:tr w:rsidR="00F453D7" w:rsidTr="00F453D7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F453D7" w:rsidRDefault="00F453D7" w:rsidP="00CA348D">
            <w:pPr>
              <w:ind w:left="360"/>
            </w:pPr>
            <w:r>
              <w:t>Age (years)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EE75DD" w:rsidRDefault="00F453D7" w:rsidP="00193160">
            <w:pPr>
              <w:ind w:left="-143" w:right="-120"/>
              <w:jc w:val="right"/>
              <w:rPr>
                <w:rFonts w:ascii="Times New Roman" w:eastAsia="Times New Roman" w:hAnsi="Times New Roman" w:cs="Times New Roman"/>
              </w:rPr>
            </w:pPr>
            <w:r w:rsidRPr="00B90CD5">
              <w:rPr>
                <w:rFonts w:ascii="Times New Roman" w:eastAsia="Times New Roman" w:hAnsi="Times New Roman" w:cs="Times New Roman"/>
              </w:rPr>
              <w:t>34.3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453D7" w:rsidRDefault="00F453D7" w:rsidP="00193160">
            <w:pPr>
              <w:ind w:left="-134" w:right="-120" w:hanging="65"/>
              <w:jc w:val="both"/>
              <w:rPr>
                <w:color w:val="5F497A" w:themeColor="accent4" w:themeShade="B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193160">
              <w:rPr>
                <w:rFonts w:ascii="Times New Roman" w:eastAsia="Times New Roman" w:hAnsi="Times New Roman" w:cs="Times New Roman"/>
              </w:rPr>
              <w:t>±</w:t>
            </w:r>
            <w:r w:rsidRPr="00B90CD5"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23164D" w:rsidRDefault="00F453D7" w:rsidP="00F453D7">
            <w:pPr>
              <w:ind w:right="-40"/>
              <w:jc w:val="right"/>
            </w:pPr>
            <w:r w:rsidRPr="0023164D">
              <w:t>34.9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23164D" w:rsidRDefault="00F453D7" w:rsidP="00F453D7">
            <w:pPr>
              <w:ind w:left="-86"/>
            </w:pPr>
            <w:r>
              <w:rPr>
                <w:rFonts w:ascii="Times New Roman" w:eastAsia="Times New Roman" w:hAnsi="Times New Roman" w:cs="Times New Roman"/>
              </w:rPr>
              <w:t xml:space="preserve">± </w:t>
            </w:r>
            <w:r w:rsidRPr="0023164D">
              <w:t xml:space="preserve">6.6 </w:t>
            </w:r>
            <w: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F453D7" w:rsidRDefault="00F453D7" w:rsidP="00F453D7">
            <w:pPr>
              <w:jc w:val="center"/>
              <w:rPr>
                <w:szCs w:val="20"/>
              </w:rPr>
            </w:pPr>
            <w:r w:rsidRPr="00F453D7">
              <w:rPr>
                <w:szCs w:val="20"/>
              </w:rPr>
              <w:t>0.52</w:t>
            </w:r>
          </w:p>
        </w:tc>
      </w:tr>
      <w:tr w:rsidR="00F453D7" w:rsidTr="00F453D7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087EF2" w:rsidRDefault="00F453D7" w:rsidP="00CA348D">
            <w:pPr>
              <w:ind w:left="360"/>
            </w:pPr>
            <w:proofErr w:type="spellStart"/>
            <w:r>
              <w:t>Bmi</w:t>
            </w:r>
            <w:proofErr w:type="spellEnd"/>
            <w:r>
              <w:t xml:space="preserve"> (kg/m</w:t>
            </w:r>
            <w:r w:rsidRPr="00087EF2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EE75DD" w:rsidRDefault="00F453D7" w:rsidP="00193160">
            <w:pPr>
              <w:ind w:left="-143" w:right="-120"/>
              <w:jc w:val="right"/>
            </w:pPr>
            <w:r w:rsidRPr="00EE75DD">
              <w:t>30.3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453D7" w:rsidRDefault="00F453D7" w:rsidP="00193160">
            <w:pPr>
              <w:ind w:right="-120" w:hanging="65"/>
              <w:jc w:val="both"/>
              <w:rPr>
                <w:color w:val="5F497A" w:themeColor="accent4" w:themeShade="BF"/>
              </w:rPr>
            </w:pPr>
            <w:r>
              <w:rPr>
                <w:rFonts w:ascii="Times New Roman" w:eastAsia="Times New Roman" w:hAnsi="Times New Roman" w:cs="Times New Roman"/>
              </w:rPr>
              <w:t>±</w:t>
            </w:r>
            <w:r>
              <w:t>5.3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6F1C14" w:rsidRDefault="00F453D7" w:rsidP="00F453D7">
            <w:pPr>
              <w:ind w:right="-40"/>
              <w:jc w:val="right"/>
            </w:pPr>
            <w:r w:rsidRPr="006F1C14">
              <w:t>30.6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6F1C14" w:rsidRDefault="00F453D7" w:rsidP="00F453D7">
            <w:pPr>
              <w:ind w:left="-86"/>
            </w:pPr>
            <w:r>
              <w:rPr>
                <w:rFonts w:ascii="Times New Roman" w:eastAsia="Times New Roman" w:hAnsi="Times New Roman" w:cs="Times New Roman"/>
              </w:rPr>
              <w:t xml:space="preserve">± </w:t>
            </w:r>
            <w:r w:rsidRPr="006F1C14">
              <w:t xml:space="preserve">6.1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F453D7" w:rsidRDefault="00F453D7" w:rsidP="00087EF2">
            <w:pPr>
              <w:jc w:val="center"/>
              <w:rPr>
                <w:szCs w:val="20"/>
              </w:rPr>
            </w:pPr>
            <w:r w:rsidRPr="00F453D7">
              <w:rPr>
                <w:szCs w:val="20"/>
              </w:rPr>
              <w:t>0.63</w:t>
            </w:r>
          </w:p>
        </w:tc>
      </w:tr>
      <w:tr w:rsidR="00F453D7" w:rsidTr="00F453D7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F453D7" w:rsidRDefault="00F453D7" w:rsidP="00CA348D">
            <w:pPr>
              <w:ind w:left="360"/>
            </w:pPr>
            <w:r>
              <w:t xml:space="preserve">Waist-to-hip circumference ratio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EE75DD" w:rsidRDefault="00F453D7" w:rsidP="00193160">
            <w:pPr>
              <w:ind w:left="-143" w:right="-120"/>
              <w:jc w:val="right"/>
            </w:pPr>
            <w:r w:rsidRPr="00EE75DD">
              <w:t>0.86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EE75DD" w:rsidRDefault="00F453D7" w:rsidP="00193160">
            <w:pPr>
              <w:ind w:right="-120" w:hanging="65"/>
              <w:jc w:val="both"/>
            </w:pPr>
            <w:r>
              <w:rPr>
                <w:rFonts w:ascii="Times New Roman" w:eastAsia="Times New Roman" w:hAnsi="Times New Roman" w:cs="Times New Roman"/>
              </w:rPr>
              <w:t>±</w:t>
            </w:r>
            <w:r w:rsidRPr="00EE75DD">
              <w:t>0.05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3221DE" w:rsidRDefault="00F453D7" w:rsidP="00F453D7">
            <w:pPr>
              <w:ind w:right="-40"/>
              <w:jc w:val="right"/>
            </w:pPr>
            <w:r w:rsidRPr="003221DE">
              <w:t>0.85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3221DE" w:rsidRDefault="00F453D7" w:rsidP="00F453D7">
            <w:pPr>
              <w:ind w:left="-86"/>
            </w:pPr>
            <w:r>
              <w:rPr>
                <w:rFonts w:ascii="Times New Roman" w:eastAsia="Times New Roman" w:hAnsi="Times New Roman" w:cs="Times New Roman"/>
              </w:rPr>
              <w:t xml:space="preserve">± </w:t>
            </w:r>
            <w:r w:rsidRPr="003221DE">
              <w:t>0.06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F453D7" w:rsidRDefault="00F453D7" w:rsidP="00087EF2">
            <w:pPr>
              <w:jc w:val="center"/>
              <w:rPr>
                <w:szCs w:val="20"/>
              </w:rPr>
            </w:pPr>
            <w:r w:rsidRPr="00F453D7">
              <w:rPr>
                <w:szCs w:val="20"/>
              </w:rPr>
              <w:t>0.19</w:t>
            </w:r>
          </w:p>
        </w:tc>
      </w:tr>
      <w:tr w:rsidR="00F453D7" w:rsidTr="00F453D7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F453D7" w:rsidRDefault="00F453D7" w:rsidP="00CA348D">
            <w:pPr>
              <w:ind w:left="360"/>
            </w:pPr>
            <w:r>
              <w:t>Using hormonal contraceptives*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3D7" w:rsidRDefault="00F453D7" w:rsidP="00193160">
            <w:pPr>
              <w:ind w:left="339" w:right="-120" w:hanging="339"/>
              <w:jc w:val="center"/>
              <w:rPr>
                <w:color w:val="5F497A" w:themeColor="accent4" w:themeShade="BF"/>
              </w:rPr>
            </w:pPr>
            <w:r w:rsidRPr="00EE75DD">
              <w:t>48%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3D7" w:rsidRDefault="00F453D7" w:rsidP="00F453D7">
            <w:pPr>
              <w:ind w:left="-86"/>
              <w:jc w:val="center"/>
              <w:rPr>
                <w:color w:val="5F497A" w:themeColor="accent4" w:themeShade="BF"/>
              </w:rPr>
            </w:pPr>
            <w:r>
              <w:t>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F453D7" w:rsidRDefault="00F453D7" w:rsidP="00087EF2">
            <w:pPr>
              <w:jc w:val="center"/>
              <w:rPr>
                <w:szCs w:val="20"/>
              </w:rPr>
            </w:pPr>
            <w:r w:rsidRPr="00F453D7">
              <w:rPr>
                <w:szCs w:val="20"/>
              </w:rPr>
              <w:t>0.41</w:t>
            </w:r>
          </w:p>
        </w:tc>
      </w:tr>
      <w:tr w:rsidR="00F453D7" w:rsidTr="00F453D7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F453D7" w:rsidRDefault="00F453D7">
            <w:r>
              <w:t>OGTT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EE75DD" w:rsidRDefault="00F453D7" w:rsidP="00193160">
            <w:pPr>
              <w:ind w:left="307" w:right="-120"/>
              <w:jc w:val="right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453D7" w:rsidRDefault="00F453D7" w:rsidP="00193160">
            <w:pPr>
              <w:ind w:right="-120" w:hanging="65"/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F453D7" w:rsidRDefault="00F453D7" w:rsidP="00F453D7">
            <w:pPr>
              <w:ind w:right="-40"/>
              <w:jc w:val="right"/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F453D7" w:rsidRDefault="00F453D7" w:rsidP="00F453D7">
            <w:pPr>
              <w:ind w:left="-86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F453D7" w:rsidRDefault="00F453D7" w:rsidP="00087EF2">
            <w:pPr>
              <w:jc w:val="center"/>
              <w:rPr>
                <w:szCs w:val="20"/>
              </w:rPr>
            </w:pPr>
          </w:p>
        </w:tc>
      </w:tr>
      <w:tr w:rsidR="00F453D7" w:rsidTr="00F453D7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F453D7" w:rsidRDefault="00F453D7" w:rsidP="00CA348D">
            <w:pPr>
              <w:ind w:left="360"/>
            </w:pPr>
            <w:r>
              <w:t>Fasting glucose (mg/dl)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EE75DD" w:rsidRDefault="00F453D7" w:rsidP="00193160">
            <w:pPr>
              <w:ind w:left="307" w:right="-120"/>
              <w:jc w:val="right"/>
            </w:pPr>
            <w:r w:rsidRPr="00EE75DD">
              <w:t>98.1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453D7" w:rsidRDefault="00F453D7" w:rsidP="00193160">
            <w:pPr>
              <w:ind w:right="-120" w:hanging="65"/>
            </w:pPr>
            <w:r w:rsidRPr="00CE52D5">
              <w:rPr>
                <w:rFonts w:ascii="Times New Roman" w:eastAsia="Times New Roman" w:hAnsi="Times New Roman" w:cs="Times New Roman"/>
              </w:rPr>
              <w:t>±</w:t>
            </w:r>
            <w:r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BB10E9" w:rsidRDefault="00F453D7" w:rsidP="00F453D7">
            <w:pPr>
              <w:ind w:right="-40"/>
              <w:jc w:val="right"/>
            </w:pPr>
            <w:r w:rsidRPr="00BB10E9">
              <w:t>98.7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BB10E9" w:rsidRDefault="00F453D7" w:rsidP="00F453D7">
            <w:pPr>
              <w:ind w:left="-86"/>
            </w:pPr>
            <w:r>
              <w:rPr>
                <w:rFonts w:ascii="Times New Roman" w:eastAsia="Times New Roman" w:hAnsi="Times New Roman" w:cs="Times New Roman"/>
              </w:rPr>
              <w:t xml:space="preserve">± </w:t>
            </w:r>
            <w:r w:rsidRPr="00BB10E9">
              <w:t xml:space="preserve">10.2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F453D7" w:rsidRDefault="00F453D7" w:rsidP="00087EF2">
            <w:pPr>
              <w:jc w:val="center"/>
              <w:rPr>
                <w:szCs w:val="20"/>
              </w:rPr>
            </w:pPr>
            <w:r w:rsidRPr="00F453D7">
              <w:rPr>
                <w:szCs w:val="20"/>
              </w:rPr>
              <w:t>0.64</w:t>
            </w:r>
          </w:p>
        </w:tc>
      </w:tr>
      <w:tr w:rsidR="00F453D7" w:rsidTr="00F453D7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1D0167" w:rsidRDefault="00F453D7" w:rsidP="001D01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2-</w:t>
            </w:r>
            <w:r w:rsidRPr="001D0167">
              <w:rPr>
                <w:rFonts w:asciiTheme="majorHAnsi" w:hAnsiTheme="majorHAnsi"/>
              </w:rPr>
              <w:t xml:space="preserve">h glucose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EE75DD" w:rsidRDefault="00F453D7" w:rsidP="00193160">
            <w:pPr>
              <w:ind w:left="307" w:right="-120"/>
              <w:jc w:val="right"/>
            </w:pPr>
            <w:r w:rsidRPr="00EE75DD">
              <w:t>154.0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453D7" w:rsidRDefault="00F453D7" w:rsidP="00193160">
            <w:pPr>
              <w:ind w:right="-120" w:hanging="65"/>
            </w:pPr>
            <w:r w:rsidRPr="00CE52D5">
              <w:rPr>
                <w:rFonts w:ascii="Times New Roman" w:eastAsia="Times New Roman" w:hAnsi="Times New Roman" w:cs="Times New Roman"/>
              </w:rPr>
              <w:t>±</w:t>
            </w:r>
            <w:r>
              <w:rPr>
                <w:rFonts w:ascii="Times New Roman" w:eastAsia="Times New Roman" w:hAnsi="Times New Roman" w:cs="Times New Roman"/>
              </w:rPr>
              <w:t>24.0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AB67AF" w:rsidRDefault="00F453D7" w:rsidP="00F453D7">
            <w:pPr>
              <w:ind w:right="-40"/>
              <w:jc w:val="right"/>
            </w:pPr>
            <w:r w:rsidRPr="00AB67AF">
              <w:t>154.4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AB67AF" w:rsidRDefault="00F453D7" w:rsidP="00F453D7">
            <w:pPr>
              <w:ind w:left="-86"/>
            </w:pPr>
            <w:r>
              <w:rPr>
                <w:rFonts w:ascii="Times New Roman" w:eastAsia="Times New Roman" w:hAnsi="Times New Roman" w:cs="Times New Roman"/>
              </w:rPr>
              <w:t xml:space="preserve">± </w:t>
            </w:r>
            <w:r w:rsidRPr="00AB67AF">
              <w:t xml:space="preserve">27.0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F453D7" w:rsidRDefault="00F453D7" w:rsidP="00087EF2">
            <w:pPr>
              <w:jc w:val="center"/>
              <w:rPr>
                <w:szCs w:val="20"/>
              </w:rPr>
            </w:pPr>
            <w:r w:rsidRPr="00F453D7">
              <w:rPr>
                <w:szCs w:val="20"/>
              </w:rPr>
              <w:t>0.97</w:t>
            </w:r>
          </w:p>
        </w:tc>
      </w:tr>
      <w:tr w:rsidR="00F453D7" w:rsidTr="00F453D7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1D0167" w:rsidRDefault="00F453D7" w:rsidP="00B90CD5">
            <w:pPr>
              <w:ind w:left="360"/>
              <w:rPr>
                <w:rFonts w:asciiTheme="majorHAnsi" w:hAnsiTheme="majorHAnsi"/>
              </w:rPr>
            </w:pPr>
            <w:r w:rsidRPr="001D0167">
              <w:rPr>
                <w:rFonts w:asciiTheme="majorHAnsi" w:eastAsia="Times New Roman" w:hAnsiTheme="majorHAnsi" w:cs="Times New Roman"/>
              </w:rPr>
              <w:t>Total glucose area</w:t>
            </w:r>
            <w:r>
              <w:rPr>
                <w:rFonts w:asciiTheme="majorHAnsi" w:eastAsia="Times New Roman" w:hAnsiTheme="majorHAnsi" w:cs="Times New Roman"/>
              </w:rPr>
              <w:t xml:space="preserve"> </w:t>
            </w:r>
            <w:r w:rsidRPr="001D0167">
              <w:rPr>
                <w:rFonts w:asciiTheme="majorHAnsi" w:eastAsia="Times New Roman" w:hAnsiTheme="majorHAnsi" w:cs="Times New Roman"/>
              </w:rPr>
              <w:t>(mg/dl</w:t>
            </w:r>
            <w:r>
              <w:rPr>
                <w:rFonts w:asciiTheme="majorHAnsi" w:eastAsia="Times New Roman" w:hAnsiTheme="majorHAnsi" w:cs="Times New Roman"/>
              </w:rPr>
              <w:t xml:space="preserve"> x </w:t>
            </w:r>
            <w:r w:rsidRPr="001D0167">
              <w:rPr>
                <w:rFonts w:asciiTheme="majorHAnsi" w:eastAsia="Times New Roman" w:hAnsiTheme="majorHAnsi" w:cs="Times New Roman"/>
              </w:rPr>
              <w:t>min</w:t>
            </w:r>
            <w:r>
              <w:rPr>
                <w:rFonts w:asciiTheme="majorHAnsi" w:eastAsia="Times New Roman" w:hAnsiTheme="majorHAnsi" w:cs="Times New Roman"/>
              </w:rPr>
              <w:t xml:space="preserve"> x </w:t>
            </w:r>
            <w:r w:rsidRPr="001D0167">
              <w:rPr>
                <w:rFonts w:asciiTheme="majorHAnsi" w:eastAsia="Times New Roman" w:hAnsiTheme="majorHAnsi" w:cs="Times New Roman"/>
              </w:rPr>
              <w:t>10</w:t>
            </w:r>
            <w:r w:rsidRPr="000A6E2C">
              <w:rPr>
                <w:rFonts w:asciiTheme="majorHAnsi" w:eastAsia="Times New Roman" w:hAnsiTheme="majorHAnsi" w:cs="Times New Roman"/>
                <w:vertAlign w:val="superscript"/>
              </w:rPr>
              <w:t>-3</w:t>
            </w:r>
            <w:r w:rsidRPr="001D0167">
              <w:rPr>
                <w:rFonts w:asciiTheme="majorHAnsi" w:eastAsia="Times New Roman" w:hAnsiTheme="majorHAnsi" w:cs="Times New Roman"/>
              </w:rPr>
              <w:t>)‡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EE75DD" w:rsidRDefault="00F453D7" w:rsidP="00193160">
            <w:pPr>
              <w:ind w:left="307" w:right="-120"/>
              <w:jc w:val="right"/>
            </w:pPr>
            <w:r w:rsidRPr="00EE75DD">
              <w:t>18.7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453D7" w:rsidRDefault="00F453D7" w:rsidP="00193160">
            <w:pPr>
              <w:ind w:right="-120" w:hanging="65"/>
            </w:pPr>
            <w:r w:rsidRPr="00CE52D5">
              <w:rPr>
                <w:rFonts w:ascii="Times New Roman" w:eastAsia="Times New Roman" w:hAnsi="Times New Roman" w:cs="Times New Roman"/>
              </w:rPr>
              <w:t>±</w:t>
            </w:r>
            <w:r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E10BEF" w:rsidRDefault="00F453D7" w:rsidP="00F453D7">
            <w:pPr>
              <w:ind w:right="-40"/>
              <w:jc w:val="right"/>
            </w:pPr>
            <w:r w:rsidRPr="00E10BEF">
              <w:t>18.9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E10BEF" w:rsidRDefault="00F453D7" w:rsidP="00F453D7">
            <w:pPr>
              <w:ind w:left="-86"/>
            </w:pPr>
            <w:r>
              <w:rPr>
                <w:rFonts w:ascii="Times New Roman" w:eastAsia="Times New Roman" w:hAnsi="Times New Roman" w:cs="Times New Roman"/>
              </w:rPr>
              <w:t xml:space="preserve">± </w:t>
            </w:r>
            <w:r w:rsidRPr="00E10BEF">
              <w:t xml:space="preserve">2.0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F453D7" w:rsidRDefault="00F453D7" w:rsidP="00087EF2">
            <w:pPr>
              <w:jc w:val="center"/>
              <w:rPr>
                <w:szCs w:val="20"/>
              </w:rPr>
            </w:pPr>
            <w:r w:rsidRPr="00F453D7">
              <w:rPr>
                <w:szCs w:val="20"/>
              </w:rPr>
              <w:t>0.25</w:t>
            </w:r>
          </w:p>
        </w:tc>
      </w:tr>
      <w:tr w:rsidR="00F453D7" w:rsidTr="00F453D7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1D0167" w:rsidRDefault="00F453D7" w:rsidP="00B90CD5">
            <w:pPr>
              <w:ind w:left="360"/>
              <w:rPr>
                <w:rFonts w:asciiTheme="majorHAnsi" w:hAnsiTheme="majorHAnsi"/>
              </w:rPr>
            </w:pPr>
            <w:r w:rsidRPr="001D0167">
              <w:rPr>
                <w:rFonts w:asciiTheme="majorHAnsi" w:eastAsia="Times New Roman" w:hAnsiTheme="majorHAnsi" w:cs="Times New Roman"/>
              </w:rPr>
              <w:t>Impaired glucose tolerance §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3D7" w:rsidRDefault="00F453D7" w:rsidP="00193160">
            <w:pPr>
              <w:ind w:right="-120" w:hanging="65"/>
              <w:jc w:val="center"/>
            </w:pPr>
            <w:r w:rsidRPr="00EE75DD">
              <w:t>72</w:t>
            </w:r>
            <w:r>
              <w:t>%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3D7" w:rsidRPr="009F17EF" w:rsidRDefault="00F453D7" w:rsidP="00F453D7">
            <w:pPr>
              <w:ind w:left="-86"/>
              <w:jc w:val="center"/>
              <w:rPr>
                <w:sz w:val="16"/>
                <w:szCs w:val="16"/>
              </w:rPr>
            </w:pPr>
            <w:r>
              <w:t>69%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F453D7" w:rsidRDefault="00F453D7" w:rsidP="00087EF2">
            <w:pPr>
              <w:jc w:val="center"/>
              <w:rPr>
                <w:szCs w:val="20"/>
              </w:rPr>
            </w:pPr>
            <w:r w:rsidRPr="00F453D7">
              <w:rPr>
                <w:szCs w:val="20"/>
              </w:rPr>
              <w:t>0.66</w:t>
            </w:r>
          </w:p>
        </w:tc>
      </w:tr>
      <w:tr w:rsidR="00F453D7" w:rsidTr="00F453D7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1D0167" w:rsidRDefault="00F453D7" w:rsidP="00B90CD5">
            <w:pPr>
              <w:ind w:left="360"/>
              <w:rPr>
                <w:rFonts w:asciiTheme="majorHAnsi" w:hAnsiTheme="majorHAnsi"/>
              </w:rPr>
            </w:pPr>
            <w:r w:rsidRPr="001D0167">
              <w:rPr>
                <w:rFonts w:asciiTheme="majorHAnsi" w:eastAsia="Times New Roman" w:hAnsiTheme="majorHAnsi" w:cs="Times New Roman"/>
              </w:rPr>
              <w:t>Fasting insulin (</w:t>
            </w:r>
            <w:r>
              <w:rPr>
                <w:rFonts w:asciiTheme="majorHAnsi" w:eastAsia="Times New Roman" w:hAnsiTheme="majorHAnsi" w:cs="Times New Roman"/>
              </w:rPr>
              <w:t xml:space="preserve"> µ</w:t>
            </w:r>
            <w:r w:rsidRPr="001D0167">
              <w:rPr>
                <w:rFonts w:asciiTheme="majorHAnsi" w:eastAsia="Times New Roman" w:hAnsiTheme="majorHAnsi" w:cs="Times New Roman"/>
              </w:rPr>
              <w:t xml:space="preserve">U/ml)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EE75DD" w:rsidRDefault="00F453D7" w:rsidP="00193160">
            <w:pPr>
              <w:ind w:left="307" w:right="-120"/>
              <w:jc w:val="right"/>
            </w:pPr>
            <w:r w:rsidRPr="00EE75DD">
              <w:t>16.0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453D7" w:rsidRDefault="00F453D7" w:rsidP="00193160">
            <w:pPr>
              <w:ind w:right="-120" w:hanging="65"/>
            </w:pPr>
            <w:r w:rsidRPr="00CE52D5">
              <w:rPr>
                <w:rFonts w:ascii="Times New Roman" w:eastAsia="Times New Roman" w:hAnsi="Times New Roman" w:cs="Times New Roman"/>
              </w:rPr>
              <w:t>±</w:t>
            </w: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D74D68" w:rsidRDefault="00F453D7" w:rsidP="00F453D7">
            <w:pPr>
              <w:ind w:right="-40"/>
              <w:jc w:val="right"/>
            </w:pPr>
            <w:r w:rsidRPr="00D74D68">
              <w:t>17.0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D74D68" w:rsidRDefault="00F453D7" w:rsidP="00F453D7">
            <w:pPr>
              <w:ind w:left="-86"/>
            </w:pPr>
            <w:r>
              <w:rPr>
                <w:rFonts w:ascii="Times New Roman" w:eastAsia="Times New Roman" w:hAnsi="Times New Roman" w:cs="Times New Roman"/>
              </w:rPr>
              <w:t xml:space="preserve">± </w:t>
            </w:r>
            <w:r w:rsidRPr="00D74D68">
              <w:t>10.</w:t>
            </w:r>
            <w: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453D7" w:rsidRPr="00F453D7" w:rsidRDefault="00F453D7" w:rsidP="00087EF2">
            <w:pPr>
              <w:jc w:val="center"/>
              <w:rPr>
                <w:szCs w:val="20"/>
              </w:rPr>
            </w:pPr>
            <w:r w:rsidRPr="00F453D7">
              <w:rPr>
                <w:szCs w:val="20"/>
              </w:rPr>
              <w:t>0.82</w:t>
            </w:r>
          </w:p>
        </w:tc>
      </w:tr>
      <w:tr w:rsidR="00F453D7" w:rsidTr="00F453D7"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3D7" w:rsidRPr="001D0167" w:rsidRDefault="00F453D7" w:rsidP="00B90CD5">
            <w:pPr>
              <w:ind w:left="360"/>
              <w:rPr>
                <w:rFonts w:asciiTheme="majorHAnsi" w:hAnsiTheme="majorHAnsi"/>
              </w:rPr>
            </w:pPr>
            <w:r w:rsidRPr="001D0167">
              <w:rPr>
                <w:rFonts w:asciiTheme="majorHAnsi" w:eastAsia="Times New Roman" w:hAnsiTheme="majorHAnsi" w:cs="Times New Roman"/>
              </w:rPr>
              <w:t>Total insulin area (</w:t>
            </w:r>
            <w:r>
              <w:rPr>
                <w:rFonts w:asciiTheme="majorHAnsi" w:eastAsia="Times New Roman" w:hAnsiTheme="majorHAnsi" w:cs="Times New Roman"/>
              </w:rPr>
              <w:t>µ</w:t>
            </w:r>
            <w:r w:rsidRPr="001D0167">
              <w:rPr>
                <w:rFonts w:asciiTheme="majorHAnsi" w:eastAsia="Times New Roman" w:hAnsiTheme="majorHAnsi" w:cs="Times New Roman"/>
              </w:rPr>
              <w:t>U/ml min)‡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3D7" w:rsidRPr="00EE75DD" w:rsidRDefault="00F453D7" w:rsidP="00193160">
            <w:pPr>
              <w:ind w:left="307" w:right="-120"/>
              <w:jc w:val="right"/>
            </w:pPr>
            <w:r w:rsidRPr="00EE75DD">
              <w:t>10,209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3D7" w:rsidRDefault="00F453D7" w:rsidP="00193160">
            <w:pPr>
              <w:ind w:right="-120" w:hanging="65"/>
            </w:pPr>
            <w:r w:rsidRPr="00CE52D5">
              <w:rPr>
                <w:rFonts w:ascii="Times New Roman" w:eastAsia="Times New Roman" w:hAnsi="Times New Roman" w:cs="Times New Roman"/>
              </w:rPr>
              <w:t>±</w:t>
            </w:r>
            <w:r>
              <w:rPr>
                <w:rFonts w:ascii="Times New Roman" w:eastAsia="Times New Roman" w:hAnsi="Times New Roman" w:cs="Times New Roman"/>
              </w:rPr>
              <w:t>5536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3D7" w:rsidRPr="00A13D6B" w:rsidRDefault="00F453D7" w:rsidP="00F453D7">
            <w:pPr>
              <w:ind w:right="-40"/>
              <w:jc w:val="right"/>
            </w:pPr>
            <w:r w:rsidRPr="00A13D6B">
              <w:t>9,902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3D7" w:rsidRPr="00A13D6B" w:rsidRDefault="00F453D7" w:rsidP="00F453D7">
            <w:pPr>
              <w:ind w:left="-86"/>
            </w:pPr>
            <w:r>
              <w:rPr>
                <w:rFonts w:ascii="Times New Roman" w:eastAsia="Times New Roman" w:hAnsi="Times New Roman" w:cs="Times New Roman"/>
              </w:rPr>
              <w:t xml:space="preserve">± </w:t>
            </w:r>
            <w:r w:rsidRPr="00A13D6B">
              <w:t xml:space="preserve">6543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3D7" w:rsidRPr="00F453D7" w:rsidRDefault="00F453D7" w:rsidP="00087EF2">
            <w:pPr>
              <w:jc w:val="center"/>
              <w:rPr>
                <w:szCs w:val="20"/>
              </w:rPr>
            </w:pPr>
            <w:r w:rsidRPr="00F453D7">
              <w:rPr>
                <w:szCs w:val="20"/>
              </w:rPr>
              <w:t>0.55</w:t>
            </w:r>
          </w:p>
        </w:tc>
      </w:tr>
    </w:tbl>
    <w:p w:rsidR="00CA348D" w:rsidRDefault="00CA348D"/>
    <w:p w:rsidR="00B90CD5" w:rsidRDefault="00B90CD5"/>
    <w:p w:rsidR="00B90CD5" w:rsidRDefault="00B90CD5"/>
    <w:sectPr w:rsidR="00B90CD5" w:rsidSect="00B40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CA348D"/>
    <w:rsid w:val="00087EF2"/>
    <w:rsid w:val="000A6E2C"/>
    <w:rsid w:val="00193160"/>
    <w:rsid w:val="001D0167"/>
    <w:rsid w:val="00474FA5"/>
    <w:rsid w:val="00B40572"/>
    <w:rsid w:val="00B90CD5"/>
    <w:rsid w:val="00CA348D"/>
    <w:rsid w:val="00EE75DD"/>
    <w:rsid w:val="00F4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474FA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kYAW</dc:creator>
  <cp:lastModifiedBy>kYAW</cp:lastModifiedBy>
  <cp:revision>6</cp:revision>
  <dcterms:created xsi:type="dcterms:W3CDTF">2013-06-15T02:26:00Z</dcterms:created>
  <dcterms:modified xsi:type="dcterms:W3CDTF">2013-06-15T04:02:00Z</dcterms:modified>
</cp:coreProperties>
</file>