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5A7" w:rsidRDefault="004158F7" w:rsidP="000365A7">
      <w:pPr>
        <w:tabs>
          <w:tab w:val="left" w:pos="1080"/>
          <w:tab w:val="left" w:pos="1440"/>
        </w:tabs>
        <w:autoSpaceDE w:val="0"/>
        <w:autoSpaceDN w:val="0"/>
        <w:adjustRightInd w:val="0"/>
        <w:spacing w:after="0" w:line="360" w:lineRule="auto"/>
        <w:ind w:left="720"/>
        <w:rPr>
          <w:rFonts w:ascii="Times New Roman" w:hAnsi="Times New Roman" w:cs="Times New Roman"/>
          <w:b/>
          <w:color w:val="000000" w:themeColor="text1"/>
          <w:sz w:val="24"/>
          <w:szCs w:val="24"/>
        </w:rPr>
      </w:pPr>
      <w:r>
        <w:rPr>
          <w:rFonts w:ascii="Times New Roman" w:hAnsi="Times New Roman" w:cs="Times New Roman"/>
          <w:b/>
          <w:sz w:val="24"/>
          <w:szCs w:val="24"/>
        </w:rPr>
        <w:t xml:space="preserve"> </w:t>
      </w:r>
      <w:r w:rsidR="000365A7">
        <w:rPr>
          <w:rFonts w:ascii="Times New Roman" w:hAnsi="Times New Roman" w:cs="Times New Roman"/>
          <w:b/>
          <w:sz w:val="24"/>
          <w:szCs w:val="24"/>
        </w:rPr>
        <w:t xml:space="preserve">                    </w:t>
      </w:r>
      <w:r w:rsidRPr="001609D8">
        <w:rPr>
          <w:rFonts w:ascii="Times New Roman" w:hAnsi="Times New Roman" w:cs="Times New Roman"/>
          <w:b/>
          <w:sz w:val="24"/>
          <w:szCs w:val="24"/>
        </w:rPr>
        <w:t xml:space="preserve">Effect </w:t>
      </w:r>
      <w:r w:rsidR="000365A7">
        <w:rPr>
          <w:rFonts w:ascii="Times New Roman" w:hAnsi="Times New Roman" w:cs="Times New Roman"/>
          <w:b/>
          <w:sz w:val="24"/>
          <w:szCs w:val="24"/>
        </w:rPr>
        <w:t xml:space="preserve"> </w:t>
      </w:r>
      <w:r w:rsidRPr="001609D8">
        <w:rPr>
          <w:rFonts w:ascii="Times New Roman" w:hAnsi="Times New Roman" w:cs="Times New Roman"/>
          <w:b/>
          <w:sz w:val="24"/>
          <w:szCs w:val="24"/>
        </w:rPr>
        <w:t xml:space="preserve">of  </w:t>
      </w:r>
      <w:r w:rsidR="000365A7">
        <w:rPr>
          <w:rFonts w:ascii="Times New Roman" w:hAnsi="Times New Roman" w:cs="Times New Roman"/>
          <w:b/>
          <w:color w:val="000000" w:themeColor="text1"/>
          <w:sz w:val="24"/>
          <w:szCs w:val="24"/>
        </w:rPr>
        <w:t xml:space="preserve"> Diffferent Types of </w:t>
      </w:r>
      <w:r w:rsidRPr="008C6CDB">
        <w:rPr>
          <w:rFonts w:ascii="Times New Roman" w:hAnsi="Times New Roman" w:cs="Times New Roman"/>
          <w:b/>
          <w:color w:val="000000" w:themeColor="text1"/>
          <w:sz w:val="24"/>
          <w:szCs w:val="24"/>
        </w:rPr>
        <w:t>Anti-dia</w:t>
      </w:r>
      <w:r>
        <w:rPr>
          <w:rFonts w:ascii="Times New Roman" w:hAnsi="Times New Roman" w:cs="Times New Roman"/>
          <w:b/>
          <w:color w:val="000000" w:themeColor="text1"/>
          <w:sz w:val="24"/>
          <w:szCs w:val="24"/>
        </w:rPr>
        <w:t>betic medication</w:t>
      </w:r>
      <w:r w:rsidR="000365A7">
        <w:rPr>
          <w:rFonts w:ascii="Times New Roman" w:hAnsi="Times New Roman" w:cs="Times New Roman"/>
          <w:b/>
          <w:color w:val="000000" w:themeColor="text1"/>
          <w:sz w:val="24"/>
          <w:szCs w:val="24"/>
        </w:rPr>
        <w:t>s</w:t>
      </w:r>
      <w:r>
        <w:rPr>
          <w:rFonts w:ascii="Times New Roman" w:hAnsi="Times New Roman" w:cs="Times New Roman"/>
          <w:b/>
          <w:color w:val="000000" w:themeColor="text1"/>
          <w:sz w:val="24"/>
          <w:szCs w:val="24"/>
        </w:rPr>
        <w:t xml:space="preserve"> on</w:t>
      </w:r>
      <w:r w:rsidRPr="008C6CDB">
        <w:rPr>
          <w:rFonts w:ascii="Times New Roman" w:hAnsi="Times New Roman" w:cs="Times New Roman"/>
          <w:b/>
          <w:color w:val="000000" w:themeColor="text1"/>
          <w:sz w:val="24"/>
          <w:szCs w:val="24"/>
        </w:rPr>
        <w:t xml:space="preserve"> </w:t>
      </w:r>
      <w:r w:rsidR="000365A7">
        <w:rPr>
          <w:rFonts w:ascii="Times New Roman" w:hAnsi="Times New Roman" w:cs="Times New Roman"/>
          <w:b/>
          <w:color w:val="000000" w:themeColor="text1"/>
          <w:sz w:val="24"/>
          <w:szCs w:val="24"/>
        </w:rPr>
        <w:t xml:space="preserve">        </w:t>
      </w:r>
    </w:p>
    <w:p w:rsidR="004158F7" w:rsidRPr="008C6CDB" w:rsidRDefault="00617E5A" w:rsidP="000365A7">
      <w:pPr>
        <w:tabs>
          <w:tab w:val="left" w:pos="1080"/>
          <w:tab w:val="left" w:pos="1440"/>
        </w:tabs>
        <w:autoSpaceDE w:val="0"/>
        <w:autoSpaceDN w:val="0"/>
        <w:adjustRightInd w:val="0"/>
        <w:spacing w:after="0" w:line="360" w:lineRule="auto"/>
        <w:ind w:left="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4158F7" w:rsidRPr="008C6CDB">
        <w:rPr>
          <w:rFonts w:ascii="Times New Roman" w:hAnsi="Times New Roman" w:cs="Times New Roman"/>
          <w:b/>
          <w:color w:val="000000" w:themeColor="text1"/>
          <w:sz w:val="24"/>
          <w:szCs w:val="24"/>
        </w:rPr>
        <w:t>HbA1C</w:t>
      </w:r>
      <w:r w:rsidR="004158F7">
        <w:rPr>
          <w:rFonts w:ascii="Times New Roman" w:hAnsi="Times New Roman" w:cs="Times New Roman"/>
          <w:b/>
          <w:color w:val="000000" w:themeColor="text1"/>
          <w:sz w:val="24"/>
          <w:szCs w:val="24"/>
        </w:rPr>
        <w:t xml:space="preserve"> le</w:t>
      </w:r>
      <w:r w:rsidR="000365A7">
        <w:rPr>
          <w:rFonts w:ascii="Times New Roman" w:hAnsi="Times New Roman" w:cs="Times New Roman"/>
          <w:b/>
          <w:color w:val="000000" w:themeColor="text1"/>
          <w:sz w:val="24"/>
          <w:szCs w:val="24"/>
        </w:rPr>
        <w:t xml:space="preserve">vel  in  </w:t>
      </w:r>
      <w:r w:rsidR="004158F7" w:rsidRPr="008C6CDB">
        <w:rPr>
          <w:rFonts w:ascii="Times New Roman" w:hAnsi="Times New Roman" w:cs="Times New Roman"/>
          <w:b/>
          <w:color w:val="000000" w:themeColor="text1"/>
          <w:sz w:val="24"/>
          <w:szCs w:val="24"/>
        </w:rPr>
        <w:t>Type 2 Diabetic Mellitus Patients at H</w:t>
      </w:r>
      <w:r w:rsidR="004158F7">
        <w:rPr>
          <w:rFonts w:ascii="Times New Roman" w:hAnsi="Times New Roman" w:cs="Times New Roman"/>
          <w:b/>
          <w:color w:val="000000" w:themeColor="text1"/>
          <w:sz w:val="24"/>
          <w:szCs w:val="24"/>
        </w:rPr>
        <w:t xml:space="preserve">ospitals </w:t>
      </w:r>
      <w:r w:rsidR="004158F7" w:rsidRPr="008C6CDB">
        <w:rPr>
          <w:rFonts w:ascii="Times New Roman" w:hAnsi="Times New Roman" w:cs="Times New Roman"/>
          <w:b/>
          <w:color w:val="000000" w:themeColor="text1"/>
          <w:sz w:val="24"/>
          <w:szCs w:val="24"/>
        </w:rPr>
        <w:t>in Thailand</w:t>
      </w:r>
    </w:p>
    <w:p w:rsidR="004158F7" w:rsidRPr="008C6CDB" w:rsidRDefault="004158F7" w:rsidP="004158F7">
      <w:pPr>
        <w:tabs>
          <w:tab w:val="left" w:pos="1080"/>
          <w:tab w:val="left" w:pos="1440"/>
        </w:tabs>
        <w:autoSpaceDE w:val="0"/>
        <w:autoSpaceDN w:val="0"/>
        <w:adjustRightInd w:val="0"/>
        <w:spacing w:after="0" w:line="360" w:lineRule="auto"/>
        <w:jc w:val="center"/>
        <w:rPr>
          <w:rFonts w:ascii="Times New Roman" w:hAnsi="Times New Roman" w:cs="Times New Roman"/>
          <w:color w:val="000000" w:themeColor="text1"/>
          <w:sz w:val="24"/>
          <w:szCs w:val="24"/>
        </w:rPr>
      </w:pPr>
      <w:r w:rsidRPr="008C6CDB">
        <w:rPr>
          <w:rFonts w:ascii="Times New Roman" w:hAnsi="Times New Roman" w:cs="Times New Roman"/>
          <w:color w:val="000000" w:themeColor="text1"/>
          <w:sz w:val="24"/>
          <w:szCs w:val="24"/>
        </w:rPr>
        <w:t>Soe Sandi Tint¹, Sumirt Sutra², (Others to be added)</w:t>
      </w:r>
    </w:p>
    <w:p w:rsidR="004158F7" w:rsidRDefault="004158F7" w:rsidP="004158F7">
      <w:pPr>
        <w:tabs>
          <w:tab w:val="left" w:pos="1080"/>
          <w:tab w:val="left" w:pos="1440"/>
        </w:tabs>
        <w:autoSpaceDE w:val="0"/>
        <w:autoSpaceDN w:val="0"/>
        <w:adjustRightInd w:val="0"/>
        <w:spacing w:after="0" w:line="360" w:lineRule="auto"/>
        <w:rPr>
          <w:rFonts w:ascii="Times New Roman" w:hAnsi="Times New Roman" w:cs="Times New Roman"/>
          <w:color w:val="000000" w:themeColor="text1"/>
        </w:rPr>
      </w:pPr>
      <w:r w:rsidRPr="00BC251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p w:rsidR="004158F7" w:rsidRPr="00BC251E" w:rsidRDefault="004158F7" w:rsidP="004158F7">
      <w:pPr>
        <w:tabs>
          <w:tab w:val="left" w:pos="1080"/>
          <w:tab w:val="left" w:pos="1440"/>
        </w:tabs>
        <w:autoSpaceDE w:val="0"/>
        <w:autoSpaceDN w:val="0"/>
        <w:adjustRightInd w:val="0"/>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rPr>
        <w:t xml:space="preserve">                                                                         </w:t>
      </w:r>
      <w:r w:rsidRPr="00BC251E">
        <w:rPr>
          <w:rFonts w:ascii="Times New Roman" w:hAnsi="Times New Roman" w:cs="Times New Roman"/>
          <w:color w:val="000000" w:themeColor="text1"/>
        </w:rPr>
        <w:t xml:space="preserve"> </w:t>
      </w:r>
      <w:r w:rsidRPr="00BC251E">
        <w:rPr>
          <w:rFonts w:ascii="Times New Roman" w:hAnsi="Times New Roman" w:cs="Times New Roman"/>
          <w:color w:val="000000" w:themeColor="text1"/>
          <w:sz w:val="28"/>
          <w:szCs w:val="28"/>
        </w:rPr>
        <w:t>Abstract</w:t>
      </w:r>
    </w:p>
    <w:p w:rsidR="004158F7" w:rsidRPr="00BC251E" w:rsidRDefault="004158F7" w:rsidP="004158F7">
      <w:pPr>
        <w:tabs>
          <w:tab w:val="left" w:pos="1080"/>
          <w:tab w:val="left" w:pos="1440"/>
        </w:tabs>
        <w:autoSpaceDE w:val="0"/>
        <w:autoSpaceDN w:val="0"/>
        <w:adjustRightInd w:val="0"/>
        <w:spacing w:after="0" w:line="360" w:lineRule="auto"/>
        <w:jc w:val="both"/>
        <w:rPr>
          <w:rFonts w:ascii="Times New Roman" w:hAnsi="Times New Roman" w:cs="Times New Roman"/>
          <w:color w:val="000000" w:themeColor="text1"/>
        </w:rPr>
      </w:pPr>
      <w:r w:rsidRPr="00BC251E">
        <w:rPr>
          <w:rFonts w:ascii="Times New Roman" w:hAnsi="Times New Roman" w:cs="Times New Roman"/>
          <w:b/>
          <w:color w:val="000000" w:themeColor="text1"/>
        </w:rPr>
        <w:t>Background</w:t>
      </w:r>
      <w:r w:rsidRPr="00BC251E">
        <w:rPr>
          <w:rFonts w:ascii="Times New Roman" w:hAnsi="Times New Roman" w:cs="Times New Roman"/>
          <w:color w:val="000000" w:themeColor="text1"/>
        </w:rPr>
        <w:t xml:space="preserve">: </w:t>
      </w:r>
      <w:r w:rsidRPr="00BC251E">
        <w:rPr>
          <w:rFonts w:ascii="Times New Roman" w:hAnsi="Times New Roman" w:cs="Times New Roman"/>
        </w:rPr>
        <w:t>Diabetes Mellitus (DM) is a clinical syndrome characterized by hyperglycemia due to absolute or relative deficiency of insulin which is one of the global pandemic which involve Type 2 DM</w:t>
      </w:r>
      <w:r w:rsidRPr="00BC251E">
        <w:rPr>
          <w:rFonts w:ascii="Times New Roman" w:hAnsi="Times New Roman" w:cs="Times New Roman"/>
          <w:color w:val="000000" w:themeColor="text1"/>
        </w:rPr>
        <w:t xml:space="preserve">. </w:t>
      </w:r>
      <w:r w:rsidRPr="00BC251E">
        <w:rPr>
          <w:rFonts w:ascii="Times New Roman" w:hAnsi="Times New Roman" w:cs="Times New Roman"/>
          <w:color w:val="231F20"/>
        </w:rPr>
        <w:t xml:space="preserve">Several complications associated with type 2 DM, can be delayed or prevented with regular monitoring of blood glucose level, adequate follow up, and timely treatment for elevated blood glucose. </w:t>
      </w:r>
    </w:p>
    <w:p w:rsidR="004158F7" w:rsidRPr="00BC251E" w:rsidRDefault="004158F7" w:rsidP="004158F7">
      <w:pPr>
        <w:tabs>
          <w:tab w:val="left" w:pos="1080"/>
          <w:tab w:val="left" w:pos="1440"/>
        </w:tabs>
        <w:autoSpaceDE w:val="0"/>
        <w:autoSpaceDN w:val="0"/>
        <w:adjustRightInd w:val="0"/>
        <w:spacing w:after="0" w:line="360" w:lineRule="auto"/>
        <w:jc w:val="both"/>
        <w:rPr>
          <w:rFonts w:ascii="Times New Roman" w:hAnsi="Times New Roman" w:cs="Times New Roman"/>
          <w:b/>
          <w:color w:val="000000" w:themeColor="text1"/>
        </w:rPr>
      </w:pPr>
    </w:p>
    <w:p w:rsidR="00640A4B" w:rsidRDefault="004158F7" w:rsidP="004158F7">
      <w:pPr>
        <w:tabs>
          <w:tab w:val="left" w:pos="1080"/>
          <w:tab w:val="left" w:pos="1440"/>
        </w:tabs>
        <w:autoSpaceDE w:val="0"/>
        <w:autoSpaceDN w:val="0"/>
        <w:adjustRightInd w:val="0"/>
        <w:spacing w:after="0" w:line="360" w:lineRule="auto"/>
        <w:jc w:val="both"/>
        <w:rPr>
          <w:rFonts w:ascii="Times New Roman" w:hAnsi="Times New Roman" w:cs="Times New Roman"/>
          <w:color w:val="000000" w:themeColor="text1"/>
        </w:rPr>
      </w:pPr>
      <w:r w:rsidRPr="00BC251E">
        <w:rPr>
          <w:rFonts w:ascii="Times New Roman" w:hAnsi="Times New Roman" w:cs="Times New Roman"/>
          <w:b/>
          <w:color w:val="000000" w:themeColor="text1"/>
        </w:rPr>
        <w:t>Objective</w:t>
      </w:r>
      <w:r w:rsidRPr="00BC251E">
        <w:rPr>
          <w:rFonts w:ascii="Times New Roman" w:hAnsi="Times New Roman" w:cs="Times New Roman"/>
          <w:color w:val="000000" w:themeColor="text1"/>
        </w:rPr>
        <w:t>:  To assess the glycemic control of Type 2DM patients who were on</w:t>
      </w:r>
      <w:r w:rsidR="00640A4B">
        <w:rPr>
          <w:rFonts w:ascii="Times New Roman" w:hAnsi="Times New Roman" w:cs="Times New Roman"/>
          <w:color w:val="000000" w:themeColor="text1"/>
        </w:rPr>
        <w:t xml:space="preserve"> different types of</w:t>
      </w:r>
    </w:p>
    <w:p w:rsidR="004158F7" w:rsidRPr="00BC251E" w:rsidRDefault="00640A4B" w:rsidP="004158F7">
      <w:pPr>
        <w:tabs>
          <w:tab w:val="left" w:pos="1080"/>
          <w:tab w:val="left" w:pos="1440"/>
        </w:tabs>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anti-diabetic </w:t>
      </w:r>
      <w:r w:rsidR="004158F7" w:rsidRPr="00BC251E">
        <w:rPr>
          <w:rFonts w:ascii="Times New Roman" w:hAnsi="Times New Roman" w:cs="Times New Roman"/>
          <w:color w:val="000000" w:themeColor="text1"/>
        </w:rPr>
        <w:t>medication</w:t>
      </w:r>
      <w:r>
        <w:rPr>
          <w:rFonts w:ascii="Times New Roman" w:hAnsi="Times New Roman" w:cs="Times New Roman"/>
          <w:color w:val="000000" w:themeColor="text1"/>
        </w:rPr>
        <w:t>s</w:t>
      </w:r>
      <w:r w:rsidR="00D74B15">
        <w:rPr>
          <w:rFonts w:ascii="Times New Roman" w:hAnsi="Times New Roman" w:cs="Times New Roman"/>
          <w:color w:val="000000" w:themeColor="text1"/>
        </w:rPr>
        <w:t xml:space="preserve"> by HbA1C level at Hospitals in Thailand.</w:t>
      </w:r>
    </w:p>
    <w:p w:rsidR="004158F7" w:rsidRPr="00BC251E" w:rsidRDefault="004158F7" w:rsidP="004158F7">
      <w:pPr>
        <w:pStyle w:val="Default"/>
        <w:spacing w:line="360" w:lineRule="auto"/>
        <w:jc w:val="both"/>
        <w:rPr>
          <w:color w:val="auto"/>
          <w:sz w:val="22"/>
          <w:szCs w:val="22"/>
        </w:rPr>
      </w:pPr>
    </w:p>
    <w:p w:rsidR="004158F7" w:rsidRPr="00BC251E" w:rsidRDefault="004158F7" w:rsidP="004158F7">
      <w:pPr>
        <w:spacing w:line="360" w:lineRule="auto"/>
        <w:jc w:val="both"/>
        <w:rPr>
          <w:rFonts w:ascii="Times New Roman" w:hAnsi="Times New Roman" w:cs="Times New Roman"/>
        </w:rPr>
      </w:pPr>
      <w:r w:rsidRPr="00BC251E">
        <w:rPr>
          <w:rFonts w:ascii="Times New Roman" w:hAnsi="Times New Roman" w:cs="Times New Roman"/>
          <w:b/>
        </w:rPr>
        <w:t>Methods</w:t>
      </w:r>
      <w:r w:rsidRPr="00BC251E">
        <w:rPr>
          <w:rFonts w:ascii="Times New Roman" w:hAnsi="Times New Roman" w:cs="Times New Roman"/>
        </w:rPr>
        <w:t>:  A cross-sectional study was conducted by using DAMUS study data</w:t>
      </w:r>
      <w:r w:rsidR="006C1933">
        <w:rPr>
          <w:rFonts w:ascii="Times New Roman" w:hAnsi="Times New Roman" w:cs="Times New Roman"/>
        </w:rPr>
        <w:t xml:space="preserve"> 0n 2011.</w:t>
      </w:r>
      <w:r w:rsidRPr="00BC251E">
        <w:rPr>
          <w:rFonts w:ascii="Times New Roman" w:hAnsi="Times New Roman" w:cs="Times New Roman"/>
        </w:rPr>
        <w:t xml:space="preserve">. Nationally representative sample </w:t>
      </w:r>
      <w:r>
        <w:rPr>
          <w:rFonts w:ascii="Times New Roman" w:hAnsi="Times New Roman" w:cs="Times New Roman"/>
        </w:rPr>
        <w:t xml:space="preserve">surveys of </w:t>
      </w:r>
      <w:r w:rsidR="00F07425">
        <w:rPr>
          <w:rFonts w:ascii="Times New Roman" w:hAnsi="Times New Roman" w:cs="Times New Roman"/>
        </w:rPr>
        <w:t xml:space="preserve"> </w:t>
      </w:r>
      <w:r>
        <w:rPr>
          <w:rFonts w:ascii="Times New Roman" w:hAnsi="Times New Roman" w:cs="Times New Roman"/>
          <w:color w:val="FF0000"/>
        </w:rPr>
        <w:t>59750</w:t>
      </w:r>
      <w:r w:rsidR="00F07425">
        <w:rPr>
          <w:rFonts w:ascii="Times New Roman" w:hAnsi="Times New Roman" w:cs="Times New Roman"/>
          <w:color w:val="FF0000"/>
        </w:rPr>
        <w:t xml:space="preserve"> </w:t>
      </w:r>
      <w:r>
        <w:rPr>
          <w:rFonts w:ascii="Times New Roman" w:hAnsi="Times New Roman" w:cs="Times New Roman"/>
          <w:color w:val="FF0000"/>
        </w:rPr>
        <w:t xml:space="preserve"> </w:t>
      </w:r>
      <w:r w:rsidRPr="00BC251E">
        <w:rPr>
          <w:rFonts w:ascii="Times New Roman" w:hAnsi="Times New Roman" w:cs="Times New Roman"/>
        </w:rPr>
        <w:t>patients with type 2 DM were int</w:t>
      </w:r>
      <w:r w:rsidR="000C4505">
        <w:rPr>
          <w:rFonts w:ascii="Times New Roman" w:hAnsi="Times New Roman" w:cs="Times New Roman"/>
        </w:rPr>
        <w:t>erviewed at 549 hospitals in Tha</w:t>
      </w:r>
      <w:r w:rsidRPr="00BC251E">
        <w:rPr>
          <w:rFonts w:ascii="Times New Roman" w:hAnsi="Times New Roman" w:cs="Times New Roman"/>
        </w:rPr>
        <w:t>iland</w:t>
      </w:r>
      <w:r w:rsidR="000C4505">
        <w:rPr>
          <w:rFonts w:ascii="Times New Roman" w:hAnsi="Times New Roman" w:cs="Times New Roman"/>
        </w:rPr>
        <w:t xml:space="preserve">. </w:t>
      </w:r>
      <w:r w:rsidR="00F07425">
        <w:rPr>
          <w:rFonts w:ascii="Times New Roman" w:hAnsi="Times New Roman" w:cs="Times New Roman"/>
        </w:rPr>
        <w:t xml:space="preserve">Among them, </w:t>
      </w:r>
      <w:r w:rsidR="00F07425" w:rsidRPr="00F07425">
        <w:rPr>
          <w:rFonts w:ascii="Times New Roman" w:hAnsi="Times New Roman" w:cs="Times New Roman"/>
          <w:color w:val="FF0000"/>
        </w:rPr>
        <w:t>25945</w:t>
      </w:r>
      <w:r w:rsidR="00093649">
        <w:rPr>
          <w:rFonts w:ascii="Times New Roman" w:hAnsi="Times New Roman" w:cs="Times New Roman"/>
          <w:color w:val="FF0000"/>
        </w:rPr>
        <w:t xml:space="preserve"> </w:t>
      </w:r>
      <w:r w:rsidR="00F07425">
        <w:rPr>
          <w:rFonts w:ascii="Times New Roman" w:hAnsi="Times New Roman" w:cs="Times New Roman"/>
        </w:rPr>
        <w:t xml:space="preserve"> patients were on</w:t>
      </w:r>
      <w:r w:rsidR="00093649">
        <w:rPr>
          <w:rFonts w:ascii="Times New Roman" w:hAnsi="Times New Roman" w:cs="Times New Roman"/>
        </w:rPr>
        <w:t xml:space="preserve"> different types of </w:t>
      </w:r>
      <w:r w:rsidR="00F07425">
        <w:rPr>
          <w:rFonts w:ascii="Times New Roman" w:hAnsi="Times New Roman" w:cs="Times New Roman"/>
        </w:rPr>
        <w:t xml:space="preserve"> anti-diabetic medications.</w:t>
      </w:r>
      <w:r w:rsidRPr="00BC251E">
        <w:rPr>
          <w:rFonts w:ascii="Times New Roman" w:hAnsi="Times New Roman" w:cs="Times New Roman"/>
        </w:rPr>
        <w:t xml:space="preserve"> Patients who reported taking only OHA, only insulin, both OHA and insulin, at the hospitals were classified as taking anti-diabetic medication</w:t>
      </w:r>
      <w:r w:rsidR="00F07425">
        <w:rPr>
          <w:rFonts w:ascii="Times New Roman" w:hAnsi="Times New Roman" w:cs="Times New Roman"/>
        </w:rPr>
        <w:t>s</w:t>
      </w:r>
      <w:r w:rsidRPr="00BC251E">
        <w:rPr>
          <w:rFonts w:ascii="Times New Roman" w:hAnsi="Times New Roman" w:cs="Times New Roman"/>
        </w:rPr>
        <w:t>. Independent variables such as medications and HbA1C level (dependent variable) are presented with frequency and percentage.  Multiple logistic regression was done to assess the association between independent variables and the dependent variables with p&lt;0.05 taken to indicate statistical significance.</w:t>
      </w:r>
    </w:p>
    <w:p w:rsidR="004158F7" w:rsidRPr="00BC251E" w:rsidRDefault="004158F7" w:rsidP="004158F7">
      <w:pPr>
        <w:spacing w:line="360" w:lineRule="auto"/>
        <w:jc w:val="both"/>
        <w:rPr>
          <w:rFonts w:ascii="Times New Roman" w:hAnsi="Times New Roman" w:cs="Times New Roman"/>
          <w:color w:val="000000" w:themeColor="text1"/>
        </w:rPr>
      </w:pPr>
      <w:r w:rsidRPr="00BC251E">
        <w:rPr>
          <w:rFonts w:ascii="Times New Roman" w:hAnsi="Times New Roman" w:cs="Times New Roman"/>
          <w:b/>
        </w:rPr>
        <w:t>Results</w:t>
      </w:r>
      <w:r w:rsidRPr="00BC251E">
        <w:rPr>
          <w:rFonts w:ascii="Times New Roman" w:hAnsi="Times New Roman" w:cs="Times New Roman"/>
        </w:rPr>
        <w:t>:</w:t>
      </w:r>
      <w:r>
        <w:rPr>
          <w:rFonts w:ascii="Times New Roman" w:hAnsi="Times New Roman" w:cs="Times New Roman"/>
        </w:rPr>
        <w:t xml:space="preserve"> Among </w:t>
      </w:r>
      <w:r w:rsidR="000076F5">
        <w:rPr>
          <w:rFonts w:ascii="Times New Roman" w:hAnsi="Times New Roman" w:cs="Times New Roman"/>
        </w:rPr>
        <w:t xml:space="preserve"> a total of </w:t>
      </w:r>
      <w:r>
        <w:rPr>
          <w:rFonts w:ascii="Times New Roman" w:hAnsi="Times New Roman" w:cs="Times New Roman"/>
        </w:rPr>
        <w:t xml:space="preserve"> </w:t>
      </w:r>
      <w:r w:rsidR="00F07425">
        <w:rPr>
          <w:rFonts w:ascii="Times New Roman" w:hAnsi="Times New Roman" w:cs="Times New Roman"/>
        </w:rPr>
        <w:t xml:space="preserve"> </w:t>
      </w:r>
      <w:r w:rsidRPr="007C791F">
        <w:rPr>
          <w:rFonts w:ascii="Times New Roman" w:hAnsi="Times New Roman" w:cs="Times New Roman"/>
          <w:color w:val="FF0000"/>
        </w:rPr>
        <w:t>59750</w:t>
      </w:r>
      <w:r>
        <w:rPr>
          <w:rFonts w:ascii="Times New Roman" w:hAnsi="Times New Roman" w:cs="Times New Roman"/>
          <w:color w:val="FF0000"/>
        </w:rPr>
        <w:t xml:space="preserve"> </w:t>
      </w:r>
      <w:r w:rsidR="000076F5">
        <w:rPr>
          <w:rFonts w:ascii="Times New Roman" w:hAnsi="Times New Roman" w:cs="Times New Roman"/>
        </w:rPr>
        <w:t xml:space="preserve"> </w:t>
      </w:r>
      <w:r>
        <w:rPr>
          <w:rFonts w:ascii="Times New Roman" w:hAnsi="Times New Roman" w:cs="Times New Roman"/>
        </w:rPr>
        <w:t xml:space="preserve"> type 2DM  patients,</w:t>
      </w:r>
      <w:r w:rsidRPr="007C791F">
        <w:rPr>
          <w:rFonts w:ascii="Times New Roman" w:hAnsi="Times New Roman" w:cs="Times New Roman"/>
        </w:rPr>
        <w:t xml:space="preserve"> </w:t>
      </w:r>
      <w:r w:rsidRPr="00BC251E">
        <w:rPr>
          <w:rFonts w:ascii="Times New Roman" w:hAnsi="Times New Roman" w:cs="Times New Roman"/>
        </w:rPr>
        <w:t xml:space="preserve"> </w:t>
      </w:r>
      <w:r w:rsidRPr="008B1A1C">
        <w:rPr>
          <w:rFonts w:ascii="Times New Roman" w:hAnsi="Times New Roman" w:cs="Times New Roman"/>
          <w:color w:val="FF0000"/>
        </w:rPr>
        <w:t>43.4%</w:t>
      </w:r>
      <w:r w:rsidRPr="00BC251E">
        <w:rPr>
          <w:rFonts w:ascii="Times New Roman" w:hAnsi="Times New Roman" w:cs="Times New Roman"/>
        </w:rPr>
        <w:t xml:space="preserve"> (95%CI</w:t>
      </w:r>
      <w:r>
        <w:rPr>
          <w:rFonts w:ascii="Times New Roman" w:hAnsi="Times New Roman" w:cs="Times New Roman"/>
          <w:color w:val="000000" w:themeColor="text1"/>
        </w:rPr>
        <w:t xml:space="preserve"> </w:t>
      </w:r>
      <w:r w:rsidRPr="004C17F9">
        <w:rPr>
          <w:rFonts w:ascii="Times New Roman" w:hAnsi="Times New Roman" w:cs="Times New Roman"/>
          <w:color w:val="FF0000"/>
        </w:rPr>
        <w:t>0.</w:t>
      </w:r>
      <w:r w:rsidRPr="00B16CE5">
        <w:rPr>
          <w:rFonts w:ascii="Times New Roman" w:hAnsi="Times New Roman" w:cs="Times New Roman"/>
          <w:color w:val="FF0000"/>
        </w:rPr>
        <w:t>42 to 0.43</w:t>
      </w:r>
      <w:r w:rsidRPr="00BC251E">
        <w:rPr>
          <w:rFonts w:ascii="Times New Roman" w:hAnsi="Times New Roman" w:cs="Times New Roman"/>
          <w:color w:val="000000" w:themeColor="text1"/>
        </w:rPr>
        <w:t xml:space="preserve">) of Type 2DM patients </w:t>
      </w:r>
      <w:r w:rsidRPr="00BC251E">
        <w:rPr>
          <w:rFonts w:ascii="Times New Roman" w:hAnsi="Times New Roman" w:cs="Times New Roman"/>
        </w:rPr>
        <w:t>had been on anti-diabetic medications (only OHA, only insulin, both OHA and insulin during t</w:t>
      </w:r>
      <w:r w:rsidR="00BF4BA4">
        <w:rPr>
          <w:rFonts w:ascii="Times New Roman" w:hAnsi="Times New Roman" w:cs="Times New Roman"/>
        </w:rPr>
        <w:t xml:space="preserve">he previous 12 months). Only OHA </w:t>
      </w:r>
      <w:r w:rsidRPr="00BC251E">
        <w:rPr>
          <w:rFonts w:ascii="Times New Roman" w:hAnsi="Times New Roman" w:cs="Times New Roman"/>
        </w:rPr>
        <w:t xml:space="preserve"> was reported with a frequency </w:t>
      </w:r>
      <w:r w:rsidRPr="00127C0D">
        <w:rPr>
          <w:rFonts w:ascii="Times New Roman" w:hAnsi="Times New Roman" w:cs="Times New Roman"/>
          <w:color w:val="000000" w:themeColor="text1"/>
        </w:rPr>
        <w:t>of</w:t>
      </w:r>
      <w:r w:rsidRPr="00127C0D">
        <w:rPr>
          <w:rFonts w:ascii="Times New Roman" w:hAnsi="Times New Roman" w:cs="Times New Roman"/>
          <w:color w:val="FF0000"/>
        </w:rPr>
        <w:t xml:space="preserve"> 78.63%</w:t>
      </w:r>
      <w:r w:rsidRPr="00BC251E">
        <w:rPr>
          <w:rFonts w:ascii="Times New Roman" w:hAnsi="Times New Roman" w:cs="Times New Roman"/>
        </w:rPr>
        <w:t xml:space="preserve"> while that of only insulin was </w:t>
      </w:r>
      <w:r w:rsidRPr="00127C0D">
        <w:rPr>
          <w:rFonts w:ascii="Times New Roman" w:hAnsi="Times New Roman" w:cs="Times New Roman"/>
          <w:color w:val="FF0000"/>
        </w:rPr>
        <w:t>8.58%.</w:t>
      </w:r>
      <w:r w:rsidRPr="00BC251E">
        <w:rPr>
          <w:rFonts w:ascii="Times New Roman" w:hAnsi="Times New Roman" w:cs="Times New Roman"/>
        </w:rPr>
        <w:t xml:space="preserve"> Patient who took both insulin and OHA was reported in </w:t>
      </w:r>
      <w:r w:rsidRPr="00127C0D">
        <w:rPr>
          <w:rFonts w:ascii="Times New Roman" w:hAnsi="Times New Roman" w:cs="Times New Roman"/>
          <w:color w:val="FF0000"/>
        </w:rPr>
        <w:t>12.78%</w:t>
      </w:r>
      <w:r w:rsidRPr="00BC251E">
        <w:rPr>
          <w:rFonts w:ascii="Times New Roman" w:hAnsi="Times New Roman" w:cs="Times New Roman"/>
        </w:rPr>
        <w:t xml:space="preserve"> of all Type 2DM patients.  </w:t>
      </w:r>
      <w:r w:rsidRPr="00BC251E">
        <w:rPr>
          <w:rFonts w:ascii="Times New Roman" w:hAnsi="Times New Roman" w:cs="Times New Roman"/>
          <w:color w:val="000000" w:themeColor="text1"/>
        </w:rPr>
        <w:t>Multiple logistic regressio</w:t>
      </w:r>
      <w:r w:rsidR="00093649">
        <w:rPr>
          <w:rFonts w:ascii="Times New Roman" w:hAnsi="Times New Roman" w:cs="Times New Roman"/>
          <w:color w:val="000000" w:themeColor="text1"/>
        </w:rPr>
        <w:t>n an</w:t>
      </w:r>
      <w:r w:rsidR="00BF4BA4">
        <w:rPr>
          <w:rFonts w:ascii="Times New Roman" w:hAnsi="Times New Roman" w:cs="Times New Roman"/>
          <w:color w:val="000000" w:themeColor="text1"/>
        </w:rPr>
        <w:t>alysis was done by using OHA</w:t>
      </w:r>
      <w:r w:rsidR="00093649">
        <w:rPr>
          <w:rFonts w:ascii="Times New Roman" w:hAnsi="Times New Roman" w:cs="Times New Roman"/>
          <w:color w:val="000000" w:themeColor="text1"/>
        </w:rPr>
        <w:t xml:space="preserve"> </w:t>
      </w:r>
      <w:r w:rsidRPr="00BC251E">
        <w:rPr>
          <w:rFonts w:ascii="Times New Roman" w:hAnsi="Times New Roman" w:cs="Times New Roman"/>
          <w:color w:val="000000" w:themeColor="text1"/>
        </w:rPr>
        <w:t xml:space="preserve"> group as reference category and it was foun</w:t>
      </w:r>
      <w:r w:rsidR="00BF4BA4">
        <w:rPr>
          <w:rFonts w:ascii="Times New Roman" w:hAnsi="Times New Roman" w:cs="Times New Roman"/>
          <w:color w:val="000000" w:themeColor="text1"/>
        </w:rPr>
        <w:t xml:space="preserve">d that  insulin </w:t>
      </w:r>
      <w:r w:rsidR="0009364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alone group was </w:t>
      </w:r>
      <w:r w:rsidR="001C2493">
        <w:rPr>
          <w:rFonts w:ascii="Times New Roman" w:hAnsi="Times New Roman" w:cs="Times New Roman"/>
          <w:color w:val="FF0000"/>
        </w:rPr>
        <w:t xml:space="preserve"> 2.18</w:t>
      </w:r>
      <w:r w:rsidR="00093649">
        <w:rPr>
          <w:rFonts w:ascii="Times New Roman" w:hAnsi="Times New Roman" w:cs="Times New Roman"/>
          <w:color w:val="FF0000"/>
        </w:rPr>
        <w:t xml:space="preserve">  </w:t>
      </w:r>
      <w:r w:rsidRPr="00BC251E">
        <w:rPr>
          <w:rFonts w:ascii="Times New Roman" w:hAnsi="Times New Roman" w:cs="Times New Roman"/>
          <w:color w:val="000000" w:themeColor="text1"/>
        </w:rPr>
        <w:t>times more control</w:t>
      </w:r>
      <w:r>
        <w:rPr>
          <w:rFonts w:ascii="Times New Roman" w:hAnsi="Times New Roman" w:cs="Times New Roman"/>
          <w:color w:val="000000" w:themeColor="text1"/>
        </w:rPr>
        <w:t xml:space="preserve">led than reference group (OR = </w:t>
      </w:r>
      <w:r w:rsidR="00BF4BA4">
        <w:rPr>
          <w:rFonts w:ascii="Times New Roman" w:hAnsi="Times New Roman" w:cs="Times New Roman"/>
          <w:color w:val="FF0000"/>
        </w:rPr>
        <w:t>2.</w:t>
      </w:r>
      <w:r w:rsidR="001C2493">
        <w:rPr>
          <w:rFonts w:ascii="Times New Roman" w:hAnsi="Times New Roman" w:cs="Times New Roman"/>
          <w:color w:val="FF0000"/>
        </w:rPr>
        <w:t>18</w:t>
      </w:r>
      <w:r>
        <w:rPr>
          <w:rFonts w:ascii="Times New Roman" w:hAnsi="Times New Roman" w:cs="Times New Roman"/>
          <w:color w:val="000000" w:themeColor="text1"/>
        </w:rPr>
        <w:t xml:space="preserve">; 95%CI: </w:t>
      </w:r>
      <w:r w:rsidR="00BF4BA4">
        <w:rPr>
          <w:rFonts w:ascii="Times New Roman" w:hAnsi="Times New Roman" w:cs="Times New Roman"/>
          <w:color w:val="FF0000"/>
        </w:rPr>
        <w:t>1.9</w:t>
      </w:r>
      <w:r w:rsidR="001C2493">
        <w:rPr>
          <w:rFonts w:ascii="Times New Roman" w:hAnsi="Times New Roman" w:cs="Times New Roman"/>
          <w:color w:val="FF0000"/>
        </w:rPr>
        <w:t xml:space="preserve">2 to </w:t>
      </w:r>
      <w:r>
        <w:rPr>
          <w:rFonts w:ascii="Times New Roman" w:hAnsi="Times New Roman" w:cs="Times New Roman"/>
          <w:color w:val="000000" w:themeColor="text1"/>
        </w:rPr>
        <w:t xml:space="preserve"> </w:t>
      </w:r>
      <w:r w:rsidR="001C2493">
        <w:rPr>
          <w:rFonts w:ascii="Times New Roman" w:hAnsi="Times New Roman" w:cs="Times New Roman"/>
          <w:color w:val="FF0000"/>
        </w:rPr>
        <w:t>2.46</w:t>
      </w:r>
      <w:r w:rsidR="00BF4BA4">
        <w:rPr>
          <w:rFonts w:ascii="Times New Roman" w:hAnsi="Times New Roman" w:cs="Times New Roman"/>
          <w:color w:val="FF0000"/>
        </w:rPr>
        <w:t xml:space="preserve"> </w:t>
      </w:r>
      <w:r w:rsidRPr="00BC251E">
        <w:rPr>
          <w:rFonts w:ascii="Times New Roman" w:hAnsi="Times New Roman" w:cs="Times New Roman"/>
          <w:color w:val="000000" w:themeColor="text1"/>
        </w:rPr>
        <w:t xml:space="preserve">; </w:t>
      </w:r>
      <w:r w:rsidRPr="00BC251E">
        <w:rPr>
          <w:rFonts w:ascii="Times New Roman" w:hAnsi="Times New Roman" w:cs="Times New Roman"/>
          <w:i/>
          <w:iCs/>
          <w:color w:val="000000" w:themeColor="text1"/>
        </w:rPr>
        <w:t>p</w:t>
      </w:r>
      <w:r>
        <w:rPr>
          <w:rFonts w:ascii="Times New Roman" w:hAnsi="Times New Roman" w:cs="Times New Roman"/>
          <w:color w:val="000000" w:themeColor="text1"/>
        </w:rPr>
        <w:t xml:space="preserve"> </w:t>
      </w:r>
      <w:r w:rsidRPr="0079453C">
        <w:rPr>
          <w:rFonts w:ascii="Times New Roman" w:hAnsi="Times New Roman" w:cs="Times New Roman"/>
          <w:color w:val="FF0000"/>
        </w:rPr>
        <w:t xml:space="preserve"> </w:t>
      </w:r>
      <w:r w:rsidR="007B59E8">
        <w:rPr>
          <w:rFonts w:ascii="Times New Roman" w:hAnsi="Times New Roman" w:cs="Times New Roman"/>
          <w:color w:val="FF0000"/>
        </w:rPr>
        <w:t xml:space="preserve">&lt; </w:t>
      </w:r>
      <w:r w:rsidRPr="0079453C">
        <w:rPr>
          <w:rFonts w:ascii="Times New Roman" w:hAnsi="Times New Roman" w:cs="Times New Roman"/>
          <w:color w:val="FF0000"/>
        </w:rPr>
        <w:t>0.0000</w:t>
      </w:r>
      <w:r w:rsidRPr="00BC251E">
        <w:rPr>
          <w:rFonts w:ascii="Times New Roman" w:hAnsi="Times New Roman" w:cs="Times New Roman"/>
          <w:color w:val="000000" w:themeColor="text1"/>
        </w:rPr>
        <w:t>), and that with both OHA and i</w:t>
      </w:r>
      <w:r>
        <w:rPr>
          <w:rFonts w:ascii="Times New Roman" w:hAnsi="Times New Roman" w:cs="Times New Roman"/>
          <w:color w:val="000000" w:themeColor="text1"/>
        </w:rPr>
        <w:t xml:space="preserve">nsulin was </w:t>
      </w:r>
      <w:r w:rsidR="00093649">
        <w:rPr>
          <w:rFonts w:ascii="Times New Roman" w:hAnsi="Times New Roman" w:cs="Times New Roman"/>
          <w:color w:val="000000" w:themeColor="text1"/>
        </w:rPr>
        <w:t xml:space="preserve"> </w:t>
      </w:r>
      <w:r w:rsidR="001C2493">
        <w:rPr>
          <w:rFonts w:ascii="Times New Roman" w:hAnsi="Times New Roman" w:cs="Times New Roman"/>
          <w:color w:val="FF0000"/>
        </w:rPr>
        <w:t>3.46</w:t>
      </w:r>
      <w:r w:rsidRPr="007C791F">
        <w:rPr>
          <w:rFonts w:ascii="Times New Roman" w:hAnsi="Times New Roman" w:cs="Times New Roman"/>
          <w:color w:val="FF0000"/>
        </w:rPr>
        <w:t xml:space="preserve"> times</w:t>
      </w:r>
      <w:r w:rsidRPr="00BC251E">
        <w:rPr>
          <w:rFonts w:ascii="Times New Roman" w:hAnsi="Times New Roman" w:cs="Times New Roman"/>
          <w:color w:val="000000" w:themeColor="text1"/>
        </w:rPr>
        <w:t xml:space="preserve"> more control</w:t>
      </w:r>
      <w:r>
        <w:rPr>
          <w:rFonts w:ascii="Times New Roman" w:hAnsi="Times New Roman" w:cs="Times New Roman"/>
          <w:color w:val="000000" w:themeColor="text1"/>
        </w:rPr>
        <w:t>led than reference group (OR =</w:t>
      </w:r>
      <w:r w:rsidR="00BF4BA4">
        <w:rPr>
          <w:rFonts w:ascii="Times New Roman" w:hAnsi="Times New Roman" w:cs="Times New Roman"/>
          <w:color w:val="000000" w:themeColor="text1"/>
        </w:rPr>
        <w:t xml:space="preserve"> </w:t>
      </w:r>
      <w:r w:rsidR="001C2493">
        <w:rPr>
          <w:rFonts w:ascii="Times New Roman" w:hAnsi="Times New Roman" w:cs="Times New Roman"/>
          <w:color w:val="000000" w:themeColor="text1"/>
        </w:rPr>
        <w:t>3.46</w:t>
      </w:r>
      <w:r w:rsidR="00093649">
        <w:rPr>
          <w:rFonts w:ascii="Times New Roman" w:hAnsi="Times New Roman" w:cs="Times New Roman"/>
          <w:color w:val="FF0000"/>
        </w:rPr>
        <w:t xml:space="preserve"> </w:t>
      </w:r>
      <w:r>
        <w:rPr>
          <w:rFonts w:ascii="Times New Roman" w:hAnsi="Times New Roman" w:cs="Times New Roman"/>
          <w:color w:val="000000" w:themeColor="text1"/>
        </w:rPr>
        <w:t xml:space="preserve">; 95%CI: </w:t>
      </w:r>
      <w:r w:rsidR="001C2493">
        <w:rPr>
          <w:rFonts w:ascii="Times New Roman" w:hAnsi="Times New Roman" w:cs="Times New Roman"/>
          <w:color w:val="FF0000"/>
        </w:rPr>
        <w:t>3.10</w:t>
      </w:r>
      <w:r w:rsidR="00BF4BA4">
        <w:rPr>
          <w:rFonts w:ascii="Times New Roman" w:hAnsi="Times New Roman" w:cs="Times New Roman"/>
          <w:color w:val="FF0000"/>
        </w:rPr>
        <w:t xml:space="preserve"> </w:t>
      </w:r>
      <w:r>
        <w:rPr>
          <w:rFonts w:ascii="Times New Roman" w:hAnsi="Times New Roman" w:cs="Times New Roman"/>
          <w:color w:val="000000" w:themeColor="text1"/>
        </w:rPr>
        <w:t xml:space="preserve"> to </w:t>
      </w:r>
      <w:r w:rsidR="001C2493">
        <w:rPr>
          <w:rFonts w:ascii="Times New Roman" w:hAnsi="Times New Roman" w:cs="Times New Roman"/>
          <w:color w:val="FF0000"/>
        </w:rPr>
        <w:t>3.85</w:t>
      </w:r>
      <w:r w:rsidR="00BF4BA4">
        <w:rPr>
          <w:rFonts w:ascii="Times New Roman" w:hAnsi="Times New Roman" w:cs="Times New Roman"/>
          <w:color w:val="FF0000"/>
        </w:rPr>
        <w:t xml:space="preserve"> </w:t>
      </w:r>
      <w:r w:rsidRPr="00BC251E">
        <w:rPr>
          <w:rFonts w:ascii="Times New Roman" w:hAnsi="Times New Roman" w:cs="Times New Roman"/>
          <w:color w:val="000000" w:themeColor="text1"/>
        </w:rPr>
        <w:t xml:space="preserve">; </w:t>
      </w:r>
      <w:r w:rsidRPr="00BC251E">
        <w:rPr>
          <w:rFonts w:ascii="Times New Roman" w:hAnsi="Times New Roman" w:cs="Times New Roman"/>
          <w:i/>
          <w:iCs/>
          <w:color w:val="000000" w:themeColor="text1"/>
        </w:rPr>
        <w:t>p</w:t>
      </w:r>
      <w:r w:rsidR="007B59E8">
        <w:rPr>
          <w:rFonts w:ascii="Times New Roman" w:hAnsi="Times New Roman" w:cs="Times New Roman"/>
          <w:color w:val="000000" w:themeColor="text1"/>
        </w:rPr>
        <w:t xml:space="preserve"> &lt;</w:t>
      </w:r>
      <w:r>
        <w:rPr>
          <w:rFonts w:ascii="Times New Roman" w:hAnsi="Times New Roman" w:cs="Times New Roman"/>
          <w:color w:val="000000" w:themeColor="text1"/>
        </w:rPr>
        <w:t xml:space="preserve"> </w:t>
      </w:r>
      <w:r w:rsidRPr="0079453C">
        <w:rPr>
          <w:rFonts w:ascii="Times New Roman" w:hAnsi="Times New Roman" w:cs="Times New Roman"/>
          <w:color w:val="FF0000"/>
        </w:rPr>
        <w:t>0.00</w:t>
      </w:r>
      <w:r w:rsidR="00BF4BA4">
        <w:rPr>
          <w:rFonts w:ascii="Times New Roman" w:hAnsi="Times New Roman" w:cs="Times New Roman"/>
          <w:color w:val="FF0000"/>
        </w:rPr>
        <w:t>0</w:t>
      </w:r>
      <w:r w:rsidR="00A9287A">
        <w:rPr>
          <w:rFonts w:ascii="Times New Roman" w:hAnsi="Times New Roman" w:cs="Times New Roman"/>
          <w:color w:val="FF0000"/>
        </w:rPr>
        <w:t xml:space="preserve"> </w:t>
      </w:r>
      <w:r w:rsidRPr="00BC251E">
        <w:rPr>
          <w:rFonts w:ascii="Times New Roman" w:hAnsi="Times New Roman" w:cs="Times New Roman"/>
          <w:color w:val="000000" w:themeColor="text1"/>
        </w:rPr>
        <w:t xml:space="preserve">). </w:t>
      </w:r>
    </w:p>
    <w:p w:rsidR="004158F7" w:rsidRPr="00BC251E" w:rsidRDefault="004158F7" w:rsidP="004158F7">
      <w:pPr>
        <w:pStyle w:val="Default"/>
        <w:spacing w:line="360" w:lineRule="auto"/>
        <w:jc w:val="both"/>
        <w:rPr>
          <w:sz w:val="22"/>
          <w:szCs w:val="22"/>
        </w:rPr>
      </w:pPr>
      <w:r>
        <w:rPr>
          <w:b/>
          <w:bCs/>
          <w:sz w:val="22"/>
          <w:szCs w:val="22"/>
        </w:rPr>
        <w:t>C</w:t>
      </w:r>
      <w:r w:rsidRPr="00BC251E">
        <w:rPr>
          <w:b/>
          <w:bCs/>
          <w:sz w:val="22"/>
          <w:szCs w:val="22"/>
        </w:rPr>
        <w:t>onclusions</w:t>
      </w:r>
      <w:r w:rsidRPr="00BC251E">
        <w:rPr>
          <w:sz w:val="22"/>
          <w:szCs w:val="22"/>
        </w:rPr>
        <w:t>:</w:t>
      </w:r>
      <w:r>
        <w:rPr>
          <w:sz w:val="22"/>
          <w:szCs w:val="22"/>
        </w:rPr>
        <w:t xml:space="preserve"> Type 2DM  patients who took  both OHA and  insulin was  </w:t>
      </w:r>
      <w:r w:rsidR="001C2493">
        <w:rPr>
          <w:sz w:val="22"/>
          <w:szCs w:val="22"/>
        </w:rPr>
        <w:t>3.46</w:t>
      </w:r>
      <w:r w:rsidR="00A9287A">
        <w:rPr>
          <w:sz w:val="22"/>
          <w:szCs w:val="22"/>
        </w:rPr>
        <w:t xml:space="preserve"> </w:t>
      </w:r>
      <w:r>
        <w:rPr>
          <w:sz w:val="22"/>
          <w:szCs w:val="22"/>
        </w:rPr>
        <w:t xml:space="preserve"> times  more control</w:t>
      </w:r>
      <w:r w:rsidR="00BF4BA4">
        <w:rPr>
          <w:sz w:val="22"/>
          <w:szCs w:val="22"/>
        </w:rPr>
        <w:t xml:space="preserve">led </w:t>
      </w:r>
      <w:r w:rsidR="00A9287A">
        <w:rPr>
          <w:sz w:val="22"/>
          <w:szCs w:val="22"/>
        </w:rPr>
        <w:t xml:space="preserve">than those who took only OHA </w:t>
      </w:r>
      <w:r w:rsidR="00BF4BA4">
        <w:rPr>
          <w:sz w:val="22"/>
          <w:szCs w:val="22"/>
        </w:rPr>
        <w:t xml:space="preserve"> alone</w:t>
      </w:r>
      <w:r>
        <w:rPr>
          <w:sz w:val="22"/>
          <w:szCs w:val="22"/>
        </w:rPr>
        <w:t xml:space="preserve">. </w:t>
      </w:r>
      <w:r w:rsidR="00BF4BA4">
        <w:rPr>
          <w:sz w:val="22"/>
          <w:szCs w:val="22"/>
        </w:rPr>
        <w:t xml:space="preserve">But the control status of Type 2 Dm patients </w:t>
      </w:r>
      <w:r w:rsidR="00A9287A">
        <w:rPr>
          <w:sz w:val="22"/>
          <w:szCs w:val="22"/>
        </w:rPr>
        <w:t xml:space="preserve"> also </w:t>
      </w:r>
      <w:r w:rsidR="00BF4BA4">
        <w:rPr>
          <w:sz w:val="22"/>
          <w:szCs w:val="22"/>
        </w:rPr>
        <w:t>depend on the others factors. Patients  who</w:t>
      </w:r>
      <w:r w:rsidR="00A9287A">
        <w:rPr>
          <w:sz w:val="22"/>
          <w:szCs w:val="22"/>
        </w:rPr>
        <w:t xml:space="preserve"> </w:t>
      </w:r>
      <w:r w:rsidR="00BF4BA4">
        <w:rPr>
          <w:sz w:val="22"/>
          <w:szCs w:val="22"/>
        </w:rPr>
        <w:t xml:space="preserve"> have complications, can’t get well control even if they took both OHA and </w:t>
      </w:r>
      <w:r w:rsidR="00BF4BA4">
        <w:rPr>
          <w:sz w:val="22"/>
          <w:szCs w:val="22"/>
        </w:rPr>
        <w:lastRenderedPageBreak/>
        <w:t>insulin.</w:t>
      </w:r>
      <w:r w:rsidR="000365A7">
        <w:rPr>
          <w:sz w:val="22"/>
          <w:szCs w:val="22"/>
        </w:rPr>
        <w:t xml:space="preserve"> </w:t>
      </w:r>
      <w:r w:rsidRPr="00BC251E">
        <w:rPr>
          <w:sz w:val="22"/>
          <w:szCs w:val="22"/>
        </w:rPr>
        <w:t>To maintain the normal blood glucose level and</w:t>
      </w:r>
      <w:r w:rsidR="00403152">
        <w:rPr>
          <w:sz w:val="22"/>
          <w:szCs w:val="22"/>
        </w:rPr>
        <w:t xml:space="preserve"> </w:t>
      </w:r>
      <w:r w:rsidRPr="00BC251E">
        <w:rPr>
          <w:sz w:val="22"/>
          <w:szCs w:val="22"/>
        </w:rPr>
        <w:t xml:space="preserve"> HbA1C level, regular follow up, investigations and quality treatment</w:t>
      </w:r>
      <w:r w:rsidR="00396CCB">
        <w:rPr>
          <w:sz w:val="22"/>
          <w:szCs w:val="22"/>
        </w:rPr>
        <w:t>s</w:t>
      </w:r>
      <w:r w:rsidRPr="00BC251E">
        <w:rPr>
          <w:sz w:val="22"/>
          <w:szCs w:val="22"/>
        </w:rPr>
        <w:t xml:space="preserve"> are needed. These can be achieved by giving health education, providing accessible to health care service and further qualitative research on effects of anti-diabetic medications are needed. </w:t>
      </w:r>
    </w:p>
    <w:p w:rsidR="004158F7" w:rsidRPr="00BC251E" w:rsidRDefault="004158F7" w:rsidP="004158F7">
      <w:pPr>
        <w:spacing w:line="360" w:lineRule="auto"/>
        <w:jc w:val="both"/>
        <w:rPr>
          <w:rFonts w:ascii="Times New Roman" w:hAnsi="Times New Roman" w:cs="Times New Roman"/>
        </w:rPr>
      </w:pPr>
    </w:p>
    <w:p w:rsidR="004158F7" w:rsidRPr="00BC251E" w:rsidRDefault="004158F7" w:rsidP="004158F7">
      <w:pPr>
        <w:spacing w:line="360" w:lineRule="auto"/>
        <w:jc w:val="both"/>
        <w:rPr>
          <w:rFonts w:ascii="Times New Roman" w:hAnsi="Times New Roman" w:cs="Times New Roman"/>
        </w:rPr>
      </w:pPr>
      <w:r w:rsidRPr="00BC251E">
        <w:rPr>
          <w:rFonts w:ascii="Times New Roman" w:hAnsi="Times New Roman" w:cs="Times New Roman"/>
          <w:b/>
        </w:rPr>
        <w:t>Key Words</w:t>
      </w:r>
      <w:r w:rsidRPr="00BC251E">
        <w:rPr>
          <w:rFonts w:ascii="Times New Roman" w:hAnsi="Times New Roman" w:cs="Times New Roman"/>
        </w:rPr>
        <w:t xml:space="preserve">: Type 2DM, HbA1C, Oral Hypoglycemic agents, Insulin </w:t>
      </w:r>
    </w:p>
    <w:p w:rsidR="004158F7" w:rsidRDefault="004158F7" w:rsidP="004158F7"/>
    <w:p w:rsidR="004158F7" w:rsidRDefault="004158F7" w:rsidP="004158F7"/>
    <w:p w:rsidR="004158F7" w:rsidRDefault="004158F7" w:rsidP="004158F7"/>
    <w:p w:rsidR="004158F7" w:rsidRDefault="004158F7" w:rsidP="004158F7"/>
    <w:p w:rsidR="004158F7" w:rsidRDefault="004158F7" w:rsidP="004158F7"/>
    <w:p w:rsidR="00EE3004" w:rsidRDefault="00EE3004"/>
    <w:sectPr w:rsidR="00EE3004" w:rsidSect="00EE30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58F7"/>
    <w:rsid w:val="000076F5"/>
    <w:rsid w:val="000365A7"/>
    <w:rsid w:val="00093649"/>
    <w:rsid w:val="000C4505"/>
    <w:rsid w:val="001C2493"/>
    <w:rsid w:val="00396CCB"/>
    <w:rsid w:val="00403152"/>
    <w:rsid w:val="004158F7"/>
    <w:rsid w:val="005A08DF"/>
    <w:rsid w:val="00617E5A"/>
    <w:rsid w:val="00640A4B"/>
    <w:rsid w:val="006C1933"/>
    <w:rsid w:val="006E196F"/>
    <w:rsid w:val="007B59E8"/>
    <w:rsid w:val="00860DC4"/>
    <w:rsid w:val="00993509"/>
    <w:rsid w:val="00A9287A"/>
    <w:rsid w:val="00AD7157"/>
    <w:rsid w:val="00BF4BA4"/>
    <w:rsid w:val="00C221A6"/>
    <w:rsid w:val="00D74B15"/>
    <w:rsid w:val="00EC1EEC"/>
    <w:rsid w:val="00EE3004"/>
    <w:rsid w:val="00F074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8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58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Lab</dc:creator>
  <cp:lastModifiedBy>Network Lab</cp:lastModifiedBy>
  <cp:revision>17</cp:revision>
  <dcterms:created xsi:type="dcterms:W3CDTF">2013-06-20T16:50:00Z</dcterms:created>
  <dcterms:modified xsi:type="dcterms:W3CDTF">2013-06-21T13:11:00Z</dcterms:modified>
</cp:coreProperties>
</file>