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14" w:rsidRPr="00D70579" w:rsidRDefault="00811614" w:rsidP="00811614">
      <w:r w:rsidRPr="00D70579">
        <w:t>PREVENTION OF TYPE 2 DIABETES</w:t>
      </w:r>
    </w:p>
    <w:p w:rsidR="00D70579" w:rsidRDefault="00D70579"/>
    <w:p w:rsidR="00D70579" w:rsidRDefault="00811614">
      <w:r w:rsidRPr="00811614">
        <w:t>TABLE 1</w:t>
      </w:r>
    </w:p>
    <w:p w:rsidR="00811614" w:rsidRDefault="00811614">
      <w:r w:rsidRPr="00811614">
        <w:t>Baseline characteristics of women who returned for at least one follow-up visit after randomization to placebo or troglitazone</w:t>
      </w:r>
    </w:p>
    <w:tbl>
      <w:tblPr>
        <w:tblStyle w:val="TableGrid"/>
        <w:tblW w:w="9996" w:type="dxa"/>
        <w:tblInd w:w="421" w:type="dxa"/>
        <w:tblLook w:val="04A0" w:firstRow="1" w:lastRow="0" w:firstColumn="1" w:lastColumn="0" w:noHBand="0" w:noVBand="1"/>
      </w:tblPr>
      <w:tblGrid>
        <w:gridCol w:w="3953"/>
        <w:gridCol w:w="1020"/>
        <w:gridCol w:w="15"/>
        <w:gridCol w:w="980"/>
        <w:gridCol w:w="990"/>
        <w:gridCol w:w="30"/>
        <w:gridCol w:w="60"/>
        <w:gridCol w:w="934"/>
        <w:gridCol w:w="2014"/>
      </w:tblGrid>
      <w:tr w:rsidR="00811614" w:rsidTr="004E29EF"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614" w:rsidRDefault="00811614" w:rsidP="00811614">
            <w:pPr>
              <w:ind w:left="0"/>
            </w:pPr>
            <w:bookmarkStart w:id="0" w:name="_GoBack"/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Placebo group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Troglitazone group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614" w:rsidRPr="00744B05" w:rsidRDefault="00811614" w:rsidP="009F4309">
            <w:pPr>
              <w:ind w:left="0"/>
              <w:jc w:val="center"/>
              <w:rPr>
                <w:i/>
              </w:rPr>
            </w:pPr>
            <w:r w:rsidRPr="00744B05">
              <w:rPr>
                <w:i/>
              </w:rPr>
              <w:t>P</w:t>
            </w:r>
          </w:p>
        </w:tc>
      </w:tr>
      <w:bookmarkEnd w:id="0"/>
      <w:tr w:rsidR="00811614" w:rsidTr="004E29EF"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Pr="00744B05" w:rsidRDefault="00811614" w:rsidP="00811614">
            <w:pPr>
              <w:ind w:left="0"/>
              <w:rPr>
                <w:i/>
              </w:rPr>
            </w:pPr>
            <w:r w:rsidRPr="00744B05">
              <w:rPr>
                <w:i/>
              </w:rPr>
              <w:t>n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122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114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811614">
            <w:pPr>
              <w:ind w:left="0"/>
            </w:pPr>
            <w:r>
              <w:t xml:space="preserve">Clinical characteristics 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>Age (years)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34.3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6.5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34.9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-64"/>
            </w:pPr>
            <w:r>
              <w:t xml:space="preserve">± </w:t>
            </w:r>
            <w:r w:rsidR="00811614">
              <w:t>6.6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744B05">
            <w:pPr>
              <w:ind w:left="0"/>
              <w:jc w:val="right"/>
            </w:pPr>
            <w:r>
              <w:t>0.52</w:t>
            </w: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>BMI 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30.3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5.3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30.6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-64"/>
            </w:pPr>
            <w:r>
              <w:t xml:space="preserve">± </w:t>
            </w:r>
            <w:r w:rsidR="00811614">
              <w:t>6.1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744B05">
            <w:pPr>
              <w:ind w:left="0"/>
              <w:jc w:val="right"/>
            </w:pPr>
            <w:r>
              <w:t>0.63</w:t>
            </w:r>
          </w:p>
        </w:tc>
      </w:tr>
      <w:tr w:rsidR="00811614" w:rsidTr="00D70579"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>Waist-to-hip circumference ratio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48%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43%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744B05">
            <w:pPr>
              <w:ind w:left="0"/>
              <w:jc w:val="right"/>
            </w:pPr>
            <w:r>
              <w:t>0.41</w:t>
            </w:r>
          </w:p>
        </w:tc>
      </w:tr>
      <w:tr w:rsidR="00811614" w:rsidTr="00D70579"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811614">
            <w:pPr>
              <w:ind w:left="0"/>
            </w:pPr>
            <w:r>
              <w:t xml:space="preserve">OGTT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</w:tr>
      <w:tr w:rsidR="00811614" w:rsidTr="00D70579"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>Fasting glucose (mg/dl)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98.1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9.1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98.7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9F4309">
            <w:pPr>
              <w:ind w:left="0"/>
            </w:pPr>
            <w:r>
              <w:t xml:space="preserve">± </w:t>
            </w:r>
            <w:r w:rsidR="00811614">
              <w:t>10.2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0.64</w:t>
            </w:r>
          </w:p>
        </w:tc>
      </w:tr>
      <w:tr w:rsidR="00811614" w:rsidTr="00D70579"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811614">
            <w:pPr>
              <w:ind w:left="0"/>
            </w:pPr>
            <w:r>
              <w:t>2-h glucose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154.0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24.0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154.4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9F4309" w:rsidP="009F4309">
            <w:pPr>
              <w:ind w:left="0"/>
            </w:pPr>
            <w:r>
              <w:t xml:space="preserve">± </w:t>
            </w:r>
            <w:r w:rsidR="00811614">
              <w:t>27.0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0.97</w:t>
            </w: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 xml:space="preserve">Total </w:t>
            </w:r>
            <w:r w:rsidR="00A5743C">
              <w:t>glucose area (mg/dl x min x 10</w:t>
            </w:r>
            <w:r w:rsidR="00A5743C">
              <w:rPr>
                <w:vertAlign w:val="superscript"/>
              </w:rPr>
              <w:t>-3</w:t>
            </w:r>
            <w:r>
              <w:t>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2.0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18.9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9F4309">
            <w:pPr>
              <w:ind w:left="0"/>
            </w:pPr>
            <w:r>
              <w:t xml:space="preserve">± </w:t>
            </w:r>
            <w:r w:rsidR="00811614">
              <w:t>2.0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0.25</w:t>
            </w: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 xml:space="preserve">Impaired glucose tolerance 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72%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  <w:r>
              <w:t>69%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0.66</w:t>
            </w:r>
          </w:p>
        </w:tc>
      </w:tr>
      <w:tr w:rsidR="00811614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 xml:space="preserve">Fasting insulin (µU/ml)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16.0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 xml:space="preserve">± </w:t>
            </w:r>
            <w:r w:rsidR="00811614">
              <w:t>7.5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right"/>
            </w:pPr>
            <w:r>
              <w:t>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14" w:rsidRDefault="009F4309" w:rsidP="009F4309">
            <w:pPr>
              <w:ind w:left="0"/>
            </w:pPr>
            <w:r>
              <w:t xml:space="preserve">± </w:t>
            </w:r>
            <w:r w:rsidR="00811614">
              <w:t>10.8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0.82</w:t>
            </w:r>
          </w:p>
        </w:tc>
      </w:tr>
      <w:tr w:rsidR="00811614" w:rsidTr="00D70579"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9F4309">
            <w:pPr>
              <w:ind w:left="160"/>
            </w:pPr>
            <w:r>
              <w:t>Total insulin area (µU/ml x min)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9F4309">
            <w:pPr>
              <w:ind w:left="0"/>
              <w:jc w:val="right"/>
            </w:pPr>
            <w:r>
              <w:t>10,209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D70579">
            <w:pPr>
              <w:ind w:left="0" w:hanging="7"/>
            </w:pPr>
            <w:r>
              <w:t>± 5536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9F4309">
            <w:pPr>
              <w:ind w:left="0"/>
              <w:jc w:val="right"/>
            </w:pPr>
            <w:r>
              <w:t>9,902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9F4309" w:rsidP="009F4309">
            <w:pPr>
              <w:ind w:left="0"/>
            </w:pPr>
            <w:r>
              <w:t>± 6543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  <w:r>
              <w:t>0.55</w:t>
            </w:r>
          </w:p>
        </w:tc>
      </w:tr>
      <w:tr w:rsidR="00811614" w:rsidTr="00D70579"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811614">
            <w:pPr>
              <w:ind w:left="0"/>
            </w:pPr>
            <w:r w:rsidRPr="00811614">
              <w:t>IVGTT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9F4309">
            <w:pPr>
              <w:ind w:left="0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614" w:rsidRDefault="00811614" w:rsidP="00A5743C">
            <w:pPr>
              <w:ind w:left="0"/>
              <w:jc w:val="right"/>
            </w:pP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9F4309" w:rsidP="009F4309">
            <w:pPr>
              <w:ind w:left="160"/>
            </w:pPr>
            <w:r w:rsidRPr="00811614">
              <w:t>Fasting glucose (mg/dl)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94.3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10.4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94.8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10.2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0.71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9F4309" w:rsidP="00744B05">
            <w:pPr>
              <w:ind w:left="160"/>
            </w:pPr>
            <w:r w:rsidRPr="00744B05">
              <w:rPr>
                <w:i/>
              </w:rPr>
              <w:t>K</w:t>
            </w:r>
            <w:r w:rsidR="00744B05">
              <w:rPr>
                <w:i/>
                <w:vertAlign w:val="subscript"/>
              </w:rPr>
              <w:t>g</w:t>
            </w:r>
            <w:r w:rsidRPr="00811614">
              <w:t xml:space="preserve"> (min-1 x 100)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1.48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0.40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1.42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0.39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0.23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9F4309" w:rsidP="009F4309">
            <w:pPr>
              <w:ind w:left="160"/>
            </w:pPr>
            <w:r w:rsidRPr="00811614">
              <w:t>Fasting insulin (µU/ml)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18.7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16.6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9.5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0.05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744B05" w:rsidP="009F4309">
            <w:pPr>
              <w:ind w:left="160"/>
            </w:pPr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i</w:t>
            </w:r>
            <w:r w:rsidR="009F4309" w:rsidRPr="00811614">
              <w:t xml:space="preserve"> (min-1 per µU/ml x 10-4)#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2.28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1.75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2.64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1.70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0.05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9F4309" w:rsidP="009F4309">
            <w:pPr>
              <w:ind w:left="160"/>
            </w:pPr>
            <w:r w:rsidRPr="00811614">
              <w:t>AIRg (µU/ml x min)**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569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454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360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0.18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9F4309" w:rsidRPr="00811614" w:rsidRDefault="009F4309" w:rsidP="009F4309">
            <w:pPr>
              <w:ind w:left="160"/>
            </w:pPr>
            <w:r w:rsidRPr="00811614">
              <w:t>Total insulin area (units/ml x min)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10,686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5686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9,273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5434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0.03</w:t>
            </w:r>
          </w:p>
        </w:tc>
      </w:tr>
      <w:tr w:rsidR="009F4309" w:rsidTr="00A5743C">
        <w:tc>
          <w:tcPr>
            <w:tcW w:w="3953" w:type="dxa"/>
            <w:tcBorders>
              <w:top w:val="nil"/>
              <w:left w:val="nil"/>
              <w:right w:val="nil"/>
            </w:tcBorders>
          </w:tcPr>
          <w:p w:rsidR="009F4309" w:rsidRPr="00811614" w:rsidRDefault="009F4309" w:rsidP="00744B05">
            <w:pPr>
              <w:ind w:left="160"/>
            </w:pPr>
            <w:r>
              <w:t>DI (S</w:t>
            </w:r>
            <w:r>
              <w:rPr>
                <w:vertAlign w:val="subscript"/>
              </w:rPr>
              <w:t xml:space="preserve">I </w:t>
            </w:r>
            <w:r>
              <w:t>x AIRg)</w:t>
            </w:r>
            <w:r w:rsidR="00744B05"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983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right w:val="nil"/>
            </w:tcBorders>
          </w:tcPr>
          <w:p w:rsidR="009F4309" w:rsidRDefault="009F4309" w:rsidP="00D70579">
            <w:pPr>
              <w:ind w:left="0" w:hanging="7"/>
            </w:pPr>
            <w:r>
              <w:t>± 697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9F4309" w:rsidRDefault="009F4309" w:rsidP="009F4309">
            <w:pPr>
              <w:ind w:left="0"/>
              <w:jc w:val="right"/>
            </w:pPr>
            <w:r>
              <w:t>976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right w:val="nil"/>
            </w:tcBorders>
          </w:tcPr>
          <w:p w:rsidR="009F4309" w:rsidRDefault="009F4309" w:rsidP="009F4309">
            <w:pPr>
              <w:ind w:left="0"/>
            </w:pPr>
            <w:r>
              <w:t>± 717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9F4309" w:rsidRDefault="009F4309" w:rsidP="00A5743C">
            <w:pPr>
              <w:ind w:left="0"/>
              <w:jc w:val="right"/>
            </w:pPr>
            <w:r>
              <w:t>0.99</w:t>
            </w:r>
          </w:p>
        </w:tc>
      </w:tr>
    </w:tbl>
    <w:p w:rsidR="00811614" w:rsidRDefault="00811614"/>
    <w:sectPr w:rsidR="00811614" w:rsidSect="009F4309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14"/>
    <w:rsid w:val="00191369"/>
    <w:rsid w:val="002C726B"/>
    <w:rsid w:val="004E29EF"/>
    <w:rsid w:val="00744B05"/>
    <w:rsid w:val="00811614"/>
    <w:rsid w:val="009F4309"/>
    <w:rsid w:val="00A34230"/>
    <w:rsid w:val="00A5743C"/>
    <w:rsid w:val="00BF0DCC"/>
    <w:rsid w:val="00D233A7"/>
    <w:rsid w:val="00D70579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F4B1C-9677-49FE-A304-6A2B068D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4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09D2-8FC4-4CC0-962C-8F9252FF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Dr.yen yen</dc:creator>
  <cp:lastModifiedBy>Dr.yen yen</cp:lastModifiedBy>
  <cp:revision>4</cp:revision>
  <dcterms:created xsi:type="dcterms:W3CDTF">2013-06-15T04:20:00Z</dcterms:created>
  <dcterms:modified xsi:type="dcterms:W3CDTF">2013-06-15T04:28:00Z</dcterms:modified>
</cp:coreProperties>
</file>