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6E" w:rsidRPr="005A6D83" w:rsidRDefault="00681C9C" w:rsidP="005A6D8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A6D83">
        <w:rPr>
          <w:rFonts w:asciiTheme="majorBidi" w:hAnsiTheme="majorBidi" w:cstheme="majorBidi" w:hint="cs"/>
          <w:b/>
          <w:bCs/>
          <w:sz w:val="36"/>
          <w:szCs w:val="36"/>
          <w:cs/>
        </w:rPr>
        <w:t>ปัจจัยเสี่ยงต่อการให้กำเนิด</w:t>
      </w:r>
      <w:r w:rsidR="009471B9" w:rsidRPr="005A6D83">
        <w:rPr>
          <w:rFonts w:asciiTheme="majorBidi" w:hAnsiTheme="majorBidi" w:cstheme="majorBidi"/>
          <w:b/>
          <w:bCs/>
          <w:sz w:val="36"/>
          <w:szCs w:val="36"/>
          <w:cs/>
        </w:rPr>
        <w:t>ทารกแรกเกิดน้ำหนักน้อย</w:t>
      </w:r>
    </w:p>
    <w:p w:rsidR="009471B9" w:rsidRPr="005A6D83" w:rsidRDefault="009471B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A6D8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บทคัดย่อ </w:t>
      </w:r>
    </w:p>
    <w:p w:rsidR="009471B9" w:rsidRDefault="00DB0A8D" w:rsidP="00DB0A8D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ทารกแรก</w:t>
      </w:r>
      <w:r w:rsidR="009471B9">
        <w:rPr>
          <w:rFonts w:asciiTheme="majorBidi" w:hAnsiTheme="majorBidi" w:cstheme="majorBidi" w:hint="cs"/>
          <w:sz w:val="32"/>
          <w:szCs w:val="32"/>
          <w:cs/>
        </w:rPr>
        <w:t>เกิดน้ำหนักน้อยเป็นปัญหาที่สำคัญของงานอนามัยแม่และเด็กในประเทศไทย โดยกระทรวงสาธารณสุข ตั้งเป้าหมายในแผนพัฒนาเศรษฐกิจและสังคมแห่งชาติซึ่งทารกแรกเกิดน้ำหนักน้อยเป็นประชากรเสี่ยงต่อการตายปริกำเนิด และระยะขวบปีแรกของชีวิตในสัดส่วนที่สูง ถือเป็นการตั้งครรภ์ที่สูญเปล่าก่อนให้เกิดความเศร้าโศกต่อค</w:t>
      </w:r>
      <w:r>
        <w:rPr>
          <w:rFonts w:asciiTheme="majorBidi" w:hAnsiTheme="majorBidi" w:cstheme="majorBidi" w:hint="cs"/>
          <w:sz w:val="32"/>
          <w:szCs w:val="32"/>
          <w:cs/>
        </w:rPr>
        <w:t>รอบครัวมีผลกระทบต่อ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ภาวะการ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เจริญพันธ์และเศรษฐกิจในภาพรวม นอกจากนี้ยังเป็นกลุ่มที่มีต้นทุนต่ำ จึงมีความเสี่ยงต่อการเจ็บป่วยในระยะต่อมาในสัดส่วนที่สูงกว่าเด็กน้ำหนักปกติและต้องได้รับดูแลเอาใจใส่เป็นพิเศษ เพื่อให้มีการเจริญเติมโตและพัฒนาการปกติ(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สันสนีย์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2500</w:t>
      </w:r>
      <w:r>
        <w:rPr>
          <w:rFonts w:asciiTheme="majorBidi" w:hAnsiTheme="majorBidi" w:cstheme="majorBidi" w:hint="cs"/>
          <w:sz w:val="32"/>
          <w:szCs w:val="32"/>
          <w:cs/>
        </w:rPr>
        <w:t>)ส่งผลให้รัฐต้องสูญเสียค่าใช้จ่ายในการดูแลและรักษาเพิ่มมากขึ้นทุกๆปี</w:t>
      </w:r>
    </w:p>
    <w:p w:rsidR="009471B9" w:rsidRPr="005A6D83" w:rsidRDefault="00DB0A8D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5A6D83">
        <w:rPr>
          <w:rFonts w:asciiTheme="majorBidi" w:hAnsiTheme="majorBidi" w:cstheme="majorBidi" w:hint="cs"/>
          <w:b/>
          <w:bCs/>
          <w:sz w:val="32"/>
          <w:szCs w:val="32"/>
          <w:cs/>
        </w:rPr>
        <w:t>วัตถุประสงค์</w:t>
      </w:r>
    </w:p>
    <w:p w:rsidR="00681C9C" w:rsidRDefault="00681C9C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พื่อศึกษาอุบัติการณ์ของทารกแรกเกิดน้ำหนักน้อยและค้นหาปัจจัยที่มีอิทธิพลต่อการให้กำเนินทารกแรกเกิดน้ำหนักน้อย</w:t>
      </w:r>
    </w:p>
    <w:p w:rsidR="00DB0A8D" w:rsidRPr="005A6D83" w:rsidRDefault="00DB0A8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A6D83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วิธีการดำเนินงาน</w:t>
      </w:r>
    </w:p>
    <w:p w:rsidR="00683105" w:rsidRPr="00FC416B" w:rsidRDefault="00683105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สอบถามจากหญิงที่มีอายุ </w:t>
      </w:r>
      <w:r>
        <w:rPr>
          <w:rFonts w:asciiTheme="majorBidi" w:hAnsiTheme="majorBidi" w:cstheme="majorBidi"/>
          <w:sz w:val="32"/>
          <w:szCs w:val="32"/>
        </w:rPr>
        <w:t>15-</w:t>
      </w:r>
      <w:r w:rsidR="00FC416B">
        <w:rPr>
          <w:rFonts w:asciiTheme="majorBidi" w:hAnsiTheme="majorBidi" w:cstheme="majorBidi"/>
          <w:sz w:val="32"/>
          <w:szCs w:val="32"/>
        </w:rPr>
        <w:t>59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ปี และชายอายุ </w:t>
      </w:r>
      <w:r w:rsidR="00FC416B">
        <w:rPr>
          <w:rFonts w:asciiTheme="majorBidi" w:hAnsiTheme="majorBidi" w:cstheme="majorBidi"/>
          <w:sz w:val="32"/>
          <w:szCs w:val="32"/>
        </w:rPr>
        <w:t>15-24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ปี จำนวนทั้งสิ้น </w:t>
      </w:r>
      <w:r w:rsidR="00FC416B">
        <w:rPr>
          <w:rFonts w:asciiTheme="majorBidi" w:hAnsiTheme="majorBidi" w:cstheme="majorBidi"/>
          <w:sz w:val="32"/>
          <w:szCs w:val="32"/>
        </w:rPr>
        <w:t xml:space="preserve">42,875 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คน เป็นชายอายุ </w:t>
      </w:r>
      <w:r w:rsidR="00FC416B">
        <w:rPr>
          <w:rFonts w:asciiTheme="majorBidi" w:hAnsiTheme="majorBidi" w:cstheme="majorBidi"/>
          <w:sz w:val="32"/>
          <w:szCs w:val="32"/>
        </w:rPr>
        <w:t xml:space="preserve">15-24 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ปี จำนวน </w:t>
      </w:r>
      <w:r w:rsidR="00FC416B">
        <w:rPr>
          <w:rFonts w:asciiTheme="majorBidi" w:hAnsiTheme="majorBidi" w:cstheme="majorBidi"/>
          <w:sz w:val="32"/>
          <w:szCs w:val="32"/>
        </w:rPr>
        <w:t xml:space="preserve">5,364 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คน เป็นหญิงอายุ </w:t>
      </w:r>
      <w:r w:rsidR="00FC416B">
        <w:rPr>
          <w:rFonts w:asciiTheme="majorBidi" w:hAnsiTheme="majorBidi" w:cstheme="majorBidi"/>
          <w:sz w:val="32"/>
          <w:szCs w:val="32"/>
        </w:rPr>
        <w:t xml:space="preserve">15- 59 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ปี จำนวน </w:t>
      </w:r>
      <w:r w:rsidR="00FC416B">
        <w:rPr>
          <w:rFonts w:asciiTheme="majorBidi" w:hAnsiTheme="majorBidi" w:cstheme="majorBidi"/>
          <w:sz w:val="32"/>
          <w:szCs w:val="32"/>
        </w:rPr>
        <w:t>37,511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 คนซึ่งจำนวนนี้เป็นหญิงอายุ </w:t>
      </w:r>
      <w:r w:rsidR="00FC416B">
        <w:rPr>
          <w:rFonts w:asciiTheme="majorBidi" w:hAnsiTheme="majorBidi" w:cstheme="majorBidi"/>
          <w:sz w:val="32"/>
          <w:szCs w:val="32"/>
        </w:rPr>
        <w:t xml:space="preserve">15-59 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ปี ที่มีบุตรคนสุดท้องที่ยังมีชีวิตอยู่ อายุต่ำกว่า </w:t>
      </w:r>
      <w:r w:rsidR="00FC416B">
        <w:rPr>
          <w:rFonts w:asciiTheme="majorBidi" w:hAnsiTheme="majorBidi" w:cstheme="majorBidi"/>
          <w:sz w:val="32"/>
          <w:szCs w:val="32"/>
        </w:rPr>
        <w:t>1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 ปี จำนวน </w:t>
      </w:r>
      <w:r w:rsidR="00FC416B">
        <w:rPr>
          <w:rFonts w:asciiTheme="majorBidi" w:hAnsiTheme="majorBidi" w:cstheme="majorBidi"/>
          <w:sz w:val="32"/>
          <w:szCs w:val="32"/>
        </w:rPr>
        <w:t>2,511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F05A40" w:rsidRPr="005A6D83" w:rsidRDefault="00F05A40" w:rsidP="00F05A4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A6D83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ผลการศึกษา</w:t>
      </w:r>
    </w:p>
    <w:p w:rsidR="00F05A40" w:rsidRPr="005A6D83" w:rsidRDefault="005961C2" w:rsidP="00F05A40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ตัวอย่างในการศึกษาครั้งนี้มีจำนวน </w:t>
      </w:r>
      <w:r w:rsidR="00FC416B">
        <w:rPr>
          <w:rFonts w:asciiTheme="majorBidi" w:hAnsiTheme="majorBidi" w:cstheme="majorBidi"/>
          <w:sz w:val="32"/>
          <w:szCs w:val="32"/>
        </w:rPr>
        <w:t>1,029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 คน มีอายุเฉลี่ย</w:t>
      </w:r>
      <w:r w:rsidR="00FC416B">
        <w:rPr>
          <w:rFonts w:asciiTheme="majorBidi" w:hAnsiTheme="majorBidi" w:cstheme="majorBidi"/>
          <w:sz w:val="32"/>
          <w:szCs w:val="32"/>
        </w:rPr>
        <w:t xml:space="preserve">27.09 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ปี อายุน้อยที่สุดคือ </w:t>
      </w:r>
      <w:r w:rsidR="00FC416B">
        <w:rPr>
          <w:rFonts w:asciiTheme="majorBidi" w:hAnsiTheme="majorBidi" w:cstheme="majorBidi"/>
          <w:sz w:val="32"/>
          <w:szCs w:val="32"/>
        </w:rPr>
        <w:t xml:space="preserve">15 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ปี และอายุมากที่สุด คือ </w:t>
      </w:r>
      <w:r w:rsidR="00FC416B">
        <w:rPr>
          <w:rFonts w:asciiTheme="majorBidi" w:hAnsiTheme="majorBidi" w:cstheme="majorBidi"/>
          <w:sz w:val="32"/>
          <w:szCs w:val="32"/>
        </w:rPr>
        <w:t>52</w:t>
      </w:r>
      <w:r w:rsidR="00FC416B">
        <w:rPr>
          <w:rFonts w:asciiTheme="majorBidi" w:hAnsiTheme="majorBidi" w:cstheme="majorBidi" w:hint="cs"/>
          <w:sz w:val="32"/>
          <w:szCs w:val="32"/>
          <w:cs/>
        </w:rPr>
        <w:t xml:space="preserve"> ปี </w:t>
      </w:r>
      <w:r w:rsidR="005A6D83">
        <w:rPr>
          <w:rFonts w:asciiTheme="majorBidi" w:hAnsiTheme="majorBidi" w:cstheme="majorBidi" w:hint="cs"/>
          <w:sz w:val="32"/>
          <w:szCs w:val="32"/>
          <w:cs/>
        </w:rPr>
        <w:t xml:space="preserve">ทารกที่มีน้ำหนักแรกเกิดโดยเฉลี่ย </w:t>
      </w:r>
      <w:r w:rsidR="005A6D83">
        <w:rPr>
          <w:rFonts w:asciiTheme="majorBidi" w:hAnsiTheme="majorBidi" w:cstheme="majorBidi"/>
          <w:sz w:val="32"/>
          <w:szCs w:val="32"/>
        </w:rPr>
        <w:t xml:space="preserve">3,071.29 </w:t>
      </w:r>
      <w:r w:rsidR="005A6D83">
        <w:rPr>
          <w:rFonts w:asciiTheme="majorBidi" w:hAnsiTheme="majorBidi" w:cstheme="majorBidi" w:hint="cs"/>
          <w:sz w:val="32"/>
          <w:szCs w:val="32"/>
          <w:cs/>
        </w:rPr>
        <w:t xml:space="preserve">กรัมทารกที่มีน้ำหนักแรกเกิดน้อยที่สุด คือ </w:t>
      </w:r>
      <w:r w:rsidR="005A6D83">
        <w:rPr>
          <w:rFonts w:asciiTheme="majorBidi" w:hAnsiTheme="majorBidi" w:cstheme="majorBidi"/>
          <w:sz w:val="32"/>
          <w:szCs w:val="32"/>
        </w:rPr>
        <w:t>1,100</w:t>
      </w:r>
      <w:r w:rsidR="005A6D83">
        <w:rPr>
          <w:rFonts w:asciiTheme="majorBidi" w:hAnsiTheme="majorBidi" w:cstheme="majorBidi" w:hint="cs"/>
          <w:sz w:val="32"/>
          <w:szCs w:val="32"/>
          <w:cs/>
        </w:rPr>
        <w:t xml:space="preserve"> กรัม และทารกมีน้ำหนักแรกเกิดมากที่สุดคือ </w:t>
      </w:r>
      <w:r w:rsidR="005A6D83">
        <w:rPr>
          <w:rFonts w:asciiTheme="majorBidi" w:hAnsiTheme="majorBidi" w:cstheme="majorBidi"/>
          <w:sz w:val="32"/>
          <w:szCs w:val="32"/>
        </w:rPr>
        <w:t>5,000</w:t>
      </w:r>
      <w:r w:rsidR="005A6D83">
        <w:rPr>
          <w:rFonts w:asciiTheme="majorBidi" w:hAnsiTheme="majorBidi" w:cstheme="majorBidi" w:hint="cs"/>
          <w:sz w:val="32"/>
          <w:szCs w:val="32"/>
          <w:cs/>
        </w:rPr>
        <w:t xml:space="preserve"> กรัม เมื่อคิดเป็นอุบัติการณ์ของทารกแรกเกิดน้ำหนักน้อยเท่ากับร้อยละ </w:t>
      </w:r>
      <w:r w:rsidR="005A6D83">
        <w:rPr>
          <w:rFonts w:asciiTheme="majorBidi" w:hAnsiTheme="majorBidi" w:cstheme="majorBidi"/>
          <w:sz w:val="32"/>
          <w:szCs w:val="32"/>
        </w:rPr>
        <w:t>6.99</w:t>
      </w:r>
      <w:r w:rsidR="005A6D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A6D83" w:rsidRDefault="005A6D83" w:rsidP="00F05A40">
      <w:pPr>
        <w:rPr>
          <w:rFonts w:asciiTheme="majorBidi" w:hAnsiTheme="majorBidi" w:cstheme="majorBidi" w:hint="cs"/>
          <w:sz w:val="32"/>
          <w:szCs w:val="32"/>
        </w:rPr>
      </w:pPr>
    </w:p>
    <w:p w:rsidR="005A6D83" w:rsidRDefault="005A6D83" w:rsidP="00F05A40">
      <w:pPr>
        <w:rPr>
          <w:rFonts w:asciiTheme="majorBidi" w:hAnsiTheme="majorBidi" w:cstheme="majorBidi" w:hint="cs"/>
          <w:sz w:val="32"/>
          <w:szCs w:val="32"/>
        </w:rPr>
      </w:pPr>
    </w:p>
    <w:p w:rsidR="005961C2" w:rsidRPr="005A6D83" w:rsidRDefault="005961C2" w:rsidP="00F05A40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5A6D83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สรุปผลการศึกษา</w:t>
      </w:r>
    </w:p>
    <w:p w:rsidR="005961C2" w:rsidRDefault="005A6D83" w:rsidP="005A6D83">
      <w:pPr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จากการศึกษาพบว่า ประเทศไทยมีทารกอายุต่ำกว่า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 มีน้ำหนักแรกเกิดน้อยคิดเป็นอุบัติการณ์ของทารกน้ำหนักน้อยร้อยละ</w:t>
      </w:r>
      <w:r>
        <w:rPr>
          <w:rFonts w:asciiTheme="majorBidi" w:hAnsiTheme="majorBidi" w:cstheme="majorBidi"/>
          <w:sz w:val="32"/>
          <w:szCs w:val="32"/>
        </w:rPr>
        <w:t xml:space="preserve">6.99 </w:t>
      </w:r>
      <w:r w:rsidR="005961C2">
        <w:rPr>
          <w:rFonts w:asciiTheme="majorBidi" w:hAnsiTheme="majorBidi" w:cstheme="majorBidi" w:hint="cs"/>
          <w:sz w:val="32"/>
          <w:szCs w:val="32"/>
          <w:cs/>
        </w:rPr>
        <w:t>ทารกน้ำหนักแรกเกิดน้อยเสียงต่อการการตายในระยะปริกำเนิด และขวบปีแรกของชีวิตการเจ็บป่วย</w:t>
      </w:r>
      <w:proofErr w:type="spellStart"/>
      <w:r w:rsidR="005961C2">
        <w:rPr>
          <w:rFonts w:asciiTheme="majorBidi" w:hAnsiTheme="majorBidi" w:cstheme="majorBidi" w:hint="cs"/>
          <w:sz w:val="32"/>
          <w:szCs w:val="32"/>
          <w:cs/>
        </w:rPr>
        <w:t>ทุพ</w:t>
      </w:r>
      <w:proofErr w:type="spellEnd"/>
      <w:r w:rsidR="005961C2">
        <w:rPr>
          <w:rFonts w:asciiTheme="majorBidi" w:hAnsiTheme="majorBidi" w:cstheme="majorBidi" w:hint="cs"/>
          <w:sz w:val="32"/>
          <w:szCs w:val="32"/>
          <w:cs/>
        </w:rPr>
        <w:t>โภชนาการ และพัฒนาการล่าช้า</w:t>
      </w:r>
    </w:p>
    <w:p w:rsidR="007560B8" w:rsidRDefault="007560B8" w:rsidP="007560B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560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คำสำคัญ</w:t>
      </w:r>
    </w:p>
    <w:p w:rsidR="007560B8" w:rsidRPr="007560B8" w:rsidRDefault="007560B8" w:rsidP="007560B8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ทารกแรกเกิดน้ำหนักน้อย, </w:t>
      </w:r>
      <w:r>
        <w:rPr>
          <w:rFonts w:asciiTheme="majorBidi" w:hAnsiTheme="majorBidi" w:cstheme="majorBidi" w:hint="cs"/>
          <w:sz w:val="32"/>
          <w:szCs w:val="32"/>
          <w:cs/>
        </w:rPr>
        <w:t>อุบัติการณ์ของทารกแรกเกิดน้ำหนักน้อย</w:t>
      </w:r>
      <w:bookmarkStart w:id="0" w:name="_GoBack"/>
      <w:bookmarkEnd w:id="0"/>
    </w:p>
    <w:sectPr w:rsidR="007560B8" w:rsidRPr="00756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E77"/>
    <w:multiLevelType w:val="multilevel"/>
    <w:tmpl w:val="D9FE9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B9"/>
    <w:rsid w:val="00463014"/>
    <w:rsid w:val="005961C2"/>
    <w:rsid w:val="005A6D83"/>
    <w:rsid w:val="00681C9C"/>
    <w:rsid w:val="00683105"/>
    <w:rsid w:val="007560B8"/>
    <w:rsid w:val="009471B9"/>
    <w:rsid w:val="00DB0A8D"/>
    <w:rsid w:val="00E5386E"/>
    <w:rsid w:val="00F05A40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4</cp:revision>
  <dcterms:created xsi:type="dcterms:W3CDTF">2013-08-03T06:03:00Z</dcterms:created>
  <dcterms:modified xsi:type="dcterms:W3CDTF">2013-08-03T07:20:00Z</dcterms:modified>
</cp:coreProperties>
</file>